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7F68" w14:textId="77777777" w:rsidR="009D14BD" w:rsidRDefault="009D14BD">
      <w:pPr>
        <w:pStyle w:val="Heading1"/>
        <w:rPr>
          <w:rFonts w:ascii="Calibri" w:eastAsia="Times New Roman" w:hAnsi="Calibri" w:cs="Calibri"/>
          <w:sz w:val="40"/>
          <w:szCs w:val="40"/>
        </w:rPr>
      </w:pPr>
      <w:r>
        <w:rPr>
          <w:rFonts w:ascii="Calibri" w:eastAsia="Times New Roman" w:hAnsi="Calibri" w:cs="Calibri"/>
          <w:sz w:val="40"/>
          <w:szCs w:val="40"/>
        </w:rPr>
        <w:t>Durham Constabulary Roles</w:t>
      </w:r>
    </w:p>
    <w:p w14:paraId="6BBC8E92" w14:textId="77777777" w:rsidR="009D14BD" w:rsidRDefault="009D14BD">
      <w:pPr>
        <w:pStyle w:val="Heading1"/>
        <w:rPr>
          <w:rFonts w:ascii="Calibri" w:eastAsia="Times New Roman" w:hAnsi="Calibri" w:cs="Calibri"/>
          <w:sz w:val="40"/>
          <w:szCs w:val="40"/>
        </w:rPr>
      </w:pPr>
      <w:r>
        <w:rPr>
          <w:rFonts w:ascii="Calibri" w:eastAsia="Times New Roman" w:hAnsi="Calibri" w:cs="Calibri"/>
          <w:sz w:val="40"/>
          <w:szCs w:val="40"/>
        </w:rPr>
        <w:t>Special Constable Durham</w:t>
      </w:r>
    </w:p>
    <w:p w14:paraId="3BB6766B" w14:textId="77777777" w:rsidR="009D14BD" w:rsidRDefault="009D14BD">
      <w:pPr>
        <w:pStyle w:val="NormalWeb"/>
        <w:rPr>
          <w:rFonts w:ascii="Calibri" w:hAnsi="Calibri" w:cs="Calibri"/>
          <w:sz w:val="22"/>
          <w:szCs w:val="22"/>
        </w:rPr>
      </w:pPr>
      <w:r>
        <w:rPr>
          <w:rFonts w:ascii="Calibri" w:hAnsi="Calibri" w:cs="Calibri"/>
          <w:sz w:val="22"/>
          <w:szCs w:val="22"/>
        </w:rPr>
        <w:t>A highly visible, uniformed patrolling Officer, with specific community liaison/involvement, public re-assurance, either on response teams, safer neighbourhood teams, safer school teams, safer town centre teams or safer transport teams.</w:t>
      </w:r>
    </w:p>
    <w:p w14:paraId="61E9B89E" w14:textId="77777777" w:rsidR="009D14BD" w:rsidRDefault="009D14BD">
      <w:pPr>
        <w:pStyle w:val="NormalWeb"/>
        <w:rPr>
          <w:rFonts w:ascii="Calibri" w:hAnsi="Calibri" w:cs="Calibri"/>
          <w:sz w:val="22"/>
          <w:szCs w:val="22"/>
        </w:rPr>
      </w:pPr>
      <w:r>
        <w:rPr>
          <w:rFonts w:ascii="Calibri" w:hAnsi="Calibri" w:cs="Calibri"/>
          <w:sz w:val="22"/>
          <w:szCs w:val="22"/>
        </w:rPr>
        <w:t>Some Officers may also be trained up as police drivers, as locally decided.</w:t>
      </w:r>
    </w:p>
    <w:p w14:paraId="5E5C65C1" w14:textId="77777777" w:rsidR="009D14BD" w:rsidRDefault="009D14BD">
      <w:pPr>
        <w:pStyle w:val="Heading2"/>
        <w:rPr>
          <w:rFonts w:ascii="Calibri" w:eastAsia="Times New Roman" w:hAnsi="Calibri" w:cs="Calibri"/>
          <w:sz w:val="31"/>
          <w:szCs w:val="31"/>
        </w:rPr>
      </w:pPr>
      <w:r>
        <w:rPr>
          <w:rFonts w:ascii="Calibri" w:eastAsia="Times New Roman" w:hAnsi="Calibri" w:cs="Calibri"/>
          <w:sz w:val="31"/>
          <w:szCs w:val="31"/>
        </w:rPr>
        <w:t>National Occupational Standards (NOS)</w:t>
      </w:r>
    </w:p>
    <w:p w14:paraId="19B88D95" w14:textId="77777777" w:rsidR="009D14BD" w:rsidRDefault="009D14BD">
      <w:pPr>
        <w:pStyle w:val="NormalWeb"/>
        <w:rPr>
          <w:rFonts w:ascii="Calibri" w:hAnsi="Calibri" w:cs="Calibri"/>
          <w:sz w:val="22"/>
          <w:szCs w:val="22"/>
        </w:rPr>
      </w:pPr>
      <w:r>
        <w:rPr>
          <w:rFonts w:ascii="Calibri" w:hAnsi="Calibri" w:cs="Calibri"/>
          <w:sz w:val="22"/>
          <w:szCs w:val="22"/>
        </w:rPr>
        <w:t>A Special Constable Durham must be able to</w:t>
      </w:r>
    </w:p>
    <w:p w14:paraId="581C5941" w14:textId="77777777" w:rsidR="009D14BD" w:rsidRDefault="009D14BD">
      <w:pPr>
        <w:divId w:val="2013295962"/>
        <w:rPr>
          <w:rFonts w:ascii="Calibri" w:eastAsia="Times New Roman" w:hAnsi="Calibri" w:cs="Calibri"/>
          <w:sz w:val="22"/>
          <w:szCs w:val="22"/>
        </w:rPr>
      </w:pPr>
      <w:hyperlink r:id="rId4" w:tgtFrame="_blank" w:tooltip="SFJ CD1 Provide an initial response to incidents" w:history="1">
        <w:r>
          <w:rPr>
            <w:rStyle w:val="Hyperlink"/>
            <w:rFonts w:ascii="Calibri" w:eastAsia="Times New Roman" w:hAnsi="Calibri" w:cs="Calibri"/>
            <w:sz w:val="22"/>
            <w:szCs w:val="22"/>
          </w:rPr>
          <w:t>SFJ CD1 Provide an initial response to incidents</w:t>
        </w:r>
      </w:hyperlink>
      <w:r>
        <w:rPr>
          <w:rFonts w:ascii="Calibri" w:eastAsia="Times New Roman" w:hAnsi="Calibri" w:cs="Calibri"/>
          <w:sz w:val="22"/>
          <w:szCs w:val="22"/>
        </w:rPr>
        <w:t xml:space="preserve"> </w:t>
      </w:r>
    </w:p>
    <w:p w14:paraId="5299016E" w14:textId="77777777" w:rsidR="009D14BD" w:rsidRDefault="009D14BD">
      <w:pPr>
        <w:divId w:val="563952803"/>
        <w:rPr>
          <w:rFonts w:ascii="Calibri" w:eastAsia="Times New Roman" w:hAnsi="Calibri" w:cs="Calibri"/>
          <w:sz w:val="22"/>
          <w:szCs w:val="22"/>
        </w:rPr>
      </w:pPr>
      <w:hyperlink r:id="rId5" w:tgtFrame="_blank" w:tooltip="SFJ CD5 Arrest, detain or report individuals" w:history="1">
        <w:r>
          <w:rPr>
            <w:rStyle w:val="Hyperlink"/>
            <w:rFonts w:ascii="Calibri" w:eastAsia="Times New Roman" w:hAnsi="Calibri" w:cs="Calibri"/>
            <w:sz w:val="22"/>
            <w:szCs w:val="22"/>
          </w:rPr>
          <w:t>SFJ CD5 Arrest, detain or report individuals</w:t>
        </w:r>
      </w:hyperlink>
      <w:r>
        <w:rPr>
          <w:rFonts w:ascii="Calibri" w:eastAsia="Times New Roman" w:hAnsi="Calibri" w:cs="Calibri"/>
          <w:sz w:val="22"/>
          <w:szCs w:val="22"/>
        </w:rPr>
        <w:t xml:space="preserve"> </w:t>
      </w:r>
    </w:p>
    <w:p w14:paraId="52D8CB9A" w14:textId="77777777" w:rsidR="009D14BD" w:rsidRDefault="009D14BD">
      <w:pPr>
        <w:divId w:val="1590194860"/>
        <w:rPr>
          <w:rFonts w:ascii="Calibri" w:eastAsia="Times New Roman" w:hAnsi="Calibri" w:cs="Calibri"/>
          <w:sz w:val="22"/>
          <w:szCs w:val="22"/>
        </w:rPr>
      </w:pPr>
      <w:hyperlink r:id="rId6" w:tgtFrame="_blank" w:tooltip="SFJ CK1 Search individuals and their personal property" w:history="1">
        <w:r>
          <w:rPr>
            <w:rStyle w:val="Hyperlink"/>
            <w:rFonts w:ascii="Calibri" w:eastAsia="Times New Roman" w:hAnsi="Calibri" w:cs="Calibri"/>
            <w:sz w:val="22"/>
            <w:szCs w:val="22"/>
          </w:rPr>
          <w:t>SFJ CK1 Search individuals and their personal property</w:t>
        </w:r>
      </w:hyperlink>
      <w:r>
        <w:rPr>
          <w:rFonts w:ascii="Calibri" w:eastAsia="Times New Roman" w:hAnsi="Calibri" w:cs="Calibri"/>
          <w:sz w:val="22"/>
          <w:szCs w:val="22"/>
        </w:rPr>
        <w:t xml:space="preserve"> </w:t>
      </w:r>
    </w:p>
    <w:p w14:paraId="6207A956" w14:textId="77777777" w:rsidR="009D14BD" w:rsidRDefault="009D14BD">
      <w:pPr>
        <w:divId w:val="1779178315"/>
        <w:rPr>
          <w:rFonts w:ascii="Calibri" w:eastAsia="Times New Roman" w:hAnsi="Calibri" w:cs="Calibri"/>
          <w:sz w:val="22"/>
          <w:szCs w:val="22"/>
        </w:rPr>
      </w:pPr>
      <w:hyperlink r:id="rId7" w:tgtFrame="_blank" w:tooltip="SFJ CK2 Carry out systematic searches of vehicles, premises and open areas" w:history="1">
        <w:r>
          <w:rPr>
            <w:rStyle w:val="Hyperlink"/>
            <w:rFonts w:ascii="Calibri" w:eastAsia="Times New Roman" w:hAnsi="Calibri" w:cs="Calibri"/>
            <w:sz w:val="22"/>
            <w:szCs w:val="22"/>
          </w:rPr>
          <w:t>SFJ CK2 Carry out systematic searches of vehicles, premises and open areas</w:t>
        </w:r>
      </w:hyperlink>
      <w:r>
        <w:rPr>
          <w:rFonts w:ascii="Calibri" w:eastAsia="Times New Roman" w:hAnsi="Calibri" w:cs="Calibri"/>
          <w:sz w:val="22"/>
          <w:szCs w:val="22"/>
        </w:rPr>
        <w:t xml:space="preserve"> </w:t>
      </w:r>
    </w:p>
    <w:p w14:paraId="5AF832A4" w14:textId="77777777" w:rsidR="009D14BD" w:rsidRDefault="009D14BD">
      <w:pPr>
        <w:divId w:val="333801319"/>
        <w:rPr>
          <w:rFonts w:ascii="Calibri" w:eastAsia="Times New Roman" w:hAnsi="Calibri" w:cs="Calibri"/>
          <w:sz w:val="22"/>
          <w:szCs w:val="22"/>
        </w:rPr>
      </w:pPr>
      <w:hyperlink r:id="rId8" w:tgtFrame="_blank" w:tooltip="SFJ GC10 Manage conflict" w:history="1">
        <w:r>
          <w:rPr>
            <w:rStyle w:val="Hyperlink"/>
            <w:rFonts w:ascii="Calibri" w:eastAsia="Times New Roman" w:hAnsi="Calibri" w:cs="Calibri"/>
            <w:sz w:val="22"/>
            <w:szCs w:val="22"/>
          </w:rPr>
          <w:t>SFJ GC10 Manage conflict</w:t>
        </w:r>
      </w:hyperlink>
      <w:r>
        <w:rPr>
          <w:rFonts w:ascii="Calibri" w:eastAsia="Times New Roman" w:hAnsi="Calibri" w:cs="Calibri"/>
          <w:sz w:val="22"/>
          <w:szCs w:val="22"/>
        </w:rPr>
        <w:t xml:space="preserve"> </w:t>
      </w:r>
    </w:p>
    <w:p w14:paraId="7EBB94B7" w14:textId="77777777" w:rsidR="009D14BD" w:rsidRDefault="009D14BD">
      <w:pPr>
        <w:divId w:val="48236766"/>
        <w:rPr>
          <w:rFonts w:ascii="Calibri" w:eastAsia="Times New Roman" w:hAnsi="Calibri" w:cs="Calibri"/>
          <w:sz w:val="22"/>
          <w:szCs w:val="22"/>
        </w:rPr>
      </w:pPr>
      <w:hyperlink r:id="rId9" w:tgtFrame="_blank" w:tooltip="SFJBE2 (2010 version) Provide initial support to victims, survivors and witnesses and assess their need for further support" w:history="1">
        <w:r>
          <w:rPr>
            <w:rStyle w:val="Hyperlink"/>
            <w:rFonts w:ascii="Calibri" w:eastAsia="Times New Roman" w:hAnsi="Calibri" w:cs="Calibri"/>
            <w:sz w:val="22"/>
            <w:szCs w:val="22"/>
          </w:rPr>
          <w:t>SFJBE2 (2010 version) Provide initial support to victims, survivors and witnesses and assess their need for further support</w:t>
        </w:r>
      </w:hyperlink>
      <w:r>
        <w:rPr>
          <w:rFonts w:ascii="Calibri" w:eastAsia="Times New Roman" w:hAnsi="Calibri" w:cs="Calibri"/>
          <w:sz w:val="22"/>
          <w:szCs w:val="22"/>
        </w:rPr>
        <w:t xml:space="preserve"> </w:t>
      </w:r>
    </w:p>
    <w:p w14:paraId="7D453A32" w14:textId="77777777" w:rsidR="009D14BD" w:rsidRDefault="009D14BD">
      <w:pPr>
        <w:rPr>
          <w:rFonts w:ascii="Calibri" w:eastAsia="Times New Roman" w:hAnsi="Calibri" w:cs="Calibri"/>
          <w:sz w:val="22"/>
          <w:szCs w:val="22"/>
        </w:rPr>
      </w:pPr>
    </w:p>
    <w:p w14:paraId="63D68AF8" w14:textId="77777777" w:rsidR="009D14BD" w:rsidRDefault="009D14BD">
      <w:pPr>
        <w:pStyle w:val="Heading2"/>
        <w:rPr>
          <w:rFonts w:ascii="Calibri" w:eastAsia="Times New Roman" w:hAnsi="Calibri" w:cs="Calibri"/>
          <w:sz w:val="31"/>
          <w:szCs w:val="31"/>
        </w:rPr>
      </w:pPr>
      <w:r>
        <w:rPr>
          <w:rFonts w:ascii="Calibri" w:eastAsia="Times New Roman" w:hAnsi="Calibri" w:cs="Calibri"/>
          <w:sz w:val="31"/>
          <w:szCs w:val="31"/>
        </w:rPr>
        <w:t>Personal Qualities</w:t>
      </w:r>
    </w:p>
    <w:p w14:paraId="389E4135" w14:textId="77777777" w:rsidR="009D14BD" w:rsidRDefault="009D14BD">
      <w:pPr>
        <w:divId w:val="1088580541"/>
        <w:rPr>
          <w:rFonts w:ascii="Calibri" w:eastAsia="Times New Roman" w:hAnsi="Calibri" w:cs="Calibri"/>
          <w:b/>
          <w:bCs/>
          <w:color w:val="330065"/>
          <w:sz w:val="22"/>
          <w:szCs w:val="22"/>
        </w:rPr>
      </w:pPr>
      <w:r>
        <w:rPr>
          <w:rFonts w:ascii="Calibri" w:eastAsia="Times New Roman" w:hAnsi="Calibri" w:cs="Calibri"/>
          <w:b/>
          <w:bCs/>
          <w:color w:val="330065"/>
          <w:sz w:val="22"/>
          <w:szCs w:val="22"/>
        </w:rPr>
        <w:t>Decision making</w:t>
      </w:r>
    </w:p>
    <w:p w14:paraId="2A38646C" w14:textId="77777777" w:rsidR="009D14BD" w:rsidRDefault="009D14BD">
      <w:pPr>
        <w:divId w:val="1553148978"/>
        <w:rPr>
          <w:rFonts w:ascii="Calibri" w:eastAsia="Times New Roman" w:hAnsi="Calibri" w:cs="Calibri"/>
          <w:sz w:val="22"/>
          <w:szCs w:val="22"/>
        </w:rPr>
      </w:pPr>
      <w:r>
        <w:rPr>
          <w:rFonts w:ascii="Calibri" w:eastAsia="Times New Roman" w:hAnsi="Calibri" w:cs="Calibri"/>
          <w:sz w:val="22"/>
          <w:szCs w:val="22"/>
        </w:rPr>
        <w:t>Gathers, verifies and assesses all appropriate and available information to gain an accurate understanding of situations. Considers a range of possible options before making clear, timely, justifiable decisions. Reviews decisions in the light of new information and changing circumstances. Balances risks, costs and benefits, thinking about the wider impact of decisions. Exercises discretion and applies professional judgement, ensuring actions and decisions are proportionate and in the public interest.</w:t>
      </w:r>
    </w:p>
    <w:p w14:paraId="507158BA" w14:textId="77777777" w:rsidR="009D14BD" w:rsidRDefault="009D14BD">
      <w:pPr>
        <w:divId w:val="1458454879"/>
        <w:rPr>
          <w:rFonts w:ascii="Calibri" w:eastAsia="Times New Roman" w:hAnsi="Calibri" w:cs="Calibri"/>
          <w:sz w:val="22"/>
          <w:szCs w:val="22"/>
        </w:rPr>
      </w:pPr>
    </w:p>
    <w:p w14:paraId="2765BB14" w14:textId="77777777" w:rsidR="009D14BD" w:rsidRDefault="009D14BD">
      <w:pPr>
        <w:divId w:val="1048799206"/>
        <w:rPr>
          <w:rFonts w:ascii="Calibri" w:eastAsia="Times New Roman" w:hAnsi="Calibri" w:cs="Calibri"/>
          <w:b/>
          <w:bCs/>
          <w:color w:val="330065"/>
          <w:sz w:val="22"/>
          <w:szCs w:val="22"/>
        </w:rPr>
      </w:pPr>
      <w:r>
        <w:rPr>
          <w:rFonts w:ascii="Calibri" w:eastAsia="Times New Roman" w:hAnsi="Calibri" w:cs="Calibri"/>
          <w:b/>
          <w:bCs/>
          <w:color w:val="330065"/>
          <w:sz w:val="22"/>
          <w:szCs w:val="22"/>
        </w:rPr>
        <w:t>Leadership</w:t>
      </w:r>
    </w:p>
    <w:p w14:paraId="04C6AA23" w14:textId="77777777" w:rsidR="009D14BD" w:rsidRDefault="009D14BD">
      <w:pPr>
        <w:divId w:val="452136775"/>
        <w:rPr>
          <w:rFonts w:ascii="Calibri" w:eastAsia="Times New Roman" w:hAnsi="Calibri" w:cs="Calibri"/>
          <w:b/>
          <w:bCs/>
          <w:sz w:val="22"/>
          <w:szCs w:val="22"/>
        </w:rPr>
      </w:pPr>
      <w:r>
        <w:rPr>
          <w:rFonts w:ascii="Calibri" w:eastAsia="Times New Roman" w:hAnsi="Calibri" w:cs="Calibri"/>
          <w:b/>
          <w:bCs/>
          <w:sz w:val="22"/>
          <w:szCs w:val="22"/>
        </w:rPr>
        <w:t>Openness to change</w:t>
      </w:r>
    </w:p>
    <w:p w14:paraId="5479B936" w14:textId="77777777" w:rsidR="009D14BD" w:rsidRDefault="009D14BD">
      <w:pPr>
        <w:divId w:val="745222002"/>
        <w:rPr>
          <w:rFonts w:ascii="Calibri" w:eastAsia="Times New Roman" w:hAnsi="Calibri" w:cs="Calibri"/>
          <w:sz w:val="22"/>
          <w:szCs w:val="22"/>
        </w:rPr>
      </w:pPr>
      <w:r>
        <w:rPr>
          <w:rFonts w:ascii="Calibri" w:eastAsia="Times New Roman" w:hAnsi="Calibri" w:cs="Calibri"/>
          <w:sz w:val="22"/>
          <w:szCs w:val="22"/>
        </w:rPr>
        <w:t>Positive about change, adapting rapidly to different ways of working and putting effort into making them work. Flexible and open to alternative approaches to solving problems. Finds better, more cost-effective ways to do things, making suggestions for change. Takes an innovative and creative approach to solving problems.</w:t>
      </w:r>
    </w:p>
    <w:p w14:paraId="5CC324CE" w14:textId="77777777" w:rsidR="009D14BD" w:rsidRDefault="009D14BD">
      <w:pPr>
        <w:divId w:val="1178153177"/>
        <w:rPr>
          <w:rFonts w:ascii="Calibri" w:eastAsia="Times New Roman" w:hAnsi="Calibri" w:cs="Calibri"/>
          <w:b/>
          <w:bCs/>
          <w:sz w:val="22"/>
          <w:szCs w:val="22"/>
        </w:rPr>
      </w:pPr>
      <w:r>
        <w:rPr>
          <w:rFonts w:ascii="Calibri" w:eastAsia="Times New Roman" w:hAnsi="Calibri" w:cs="Calibri"/>
          <w:b/>
          <w:bCs/>
          <w:sz w:val="22"/>
          <w:szCs w:val="22"/>
        </w:rPr>
        <w:t>Service delivery</w:t>
      </w:r>
    </w:p>
    <w:p w14:paraId="4567EB05" w14:textId="77777777" w:rsidR="009D14BD" w:rsidRDefault="009D14BD">
      <w:pPr>
        <w:divId w:val="428237841"/>
        <w:rPr>
          <w:rFonts w:ascii="Calibri" w:eastAsia="Times New Roman" w:hAnsi="Calibri" w:cs="Calibri"/>
          <w:sz w:val="22"/>
          <w:szCs w:val="22"/>
        </w:rPr>
      </w:pPr>
      <w:r>
        <w:rPr>
          <w:rFonts w:ascii="Calibri" w:eastAsia="Times New Roman" w:hAnsi="Calibri" w:cs="Calibri"/>
          <w:sz w:val="22"/>
          <w:szCs w:val="22"/>
        </w:rPr>
        <w:lastRenderedPageBreak/>
        <w:t>Understands the organisation's objectives and priorities, and how own work fits into these. Plans and organises tasks effectively, taking a structured and methodical approach to achieving outcomes. Manages multiple tasks effectively by thinking things through in advance, prioritising and managing time well. Focuses on the outcomes to be achieved, working quickly and accurately and seeking guidance when appropriate.</w:t>
      </w:r>
    </w:p>
    <w:p w14:paraId="3EB00625" w14:textId="77777777" w:rsidR="009D14BD" w:rsidRDefault="009D14BD">
      <w:pPr>
        <w:divId w:val="1458454879"/>
        <w:rPr>
          <w:rFonts w:ascii="Calibri" w:eastAsia="Times New Roman" w:hAnsi="Calibri" w:cs="Calibri"/>
          <w:sz w:val="22"/>
          <w:szCs w:val="22"/>
        </w:rPr>
      </w:pPr>
    </w:p>
    <w:p w14:paraId="01E87F6E" w14:textId="77777777" w:rsidR="009D14BD" w:rsidRDefault="009D14BD">
      <w:pPr>
        <w:divId w:val="1591114193"/>
        <w:rPr>
          <w:rFonts w:ascii="Calibri" w:eastAsia="Times New Roman" w:hAnsi="Calibri" w:cs="Calibri"/>
          <w:b/>
          <w:bCs/>
          <w:color w:val="330065"/>
          <w:sz w:val="22"/>
          <w:szCs w:val="22"/>
        </w:rPr>
      </w:pPr>
      <w:r>
        <w:rPr>
          <w:rFonts w:ascii="Calibri" w:eastAsia="Times New Roman" w:hAnsi="Calibri" w:cs="Calibri"/>
          <w:b/>
          <w:bCs/>
          <w:color w:val="330065"/>
          <w:sz w:val="22"/>
          <w:szCs w:val="22"/>
        </w:rPr>
        <w:t>Professionalism</w:t>
      </w:r>
    </w:p>
    <w:p w14:paraId="4F6D4519" w14:textId="77777777" w:rsidR="009D14BD" w:rsidRDefault="009D14BD">
      <w:pPr>
        <w:divId w:val="1662613316"/>
        <w:rPr>
          <w:rFonts w:ascii="Calibri" w:eastAsia="Times New Roman" w:hAnsi="Calibri" w:cs="Calibri"/>
          <w:sz w:val="22"/>
          <w:szCs w:val="22"/>
        </w:rPr>
      </w:pPr>
      <w:r>
        <w:rPr>
          <w:rFonts w:ascii="Calibri" w:eastAsia="Times New Roman" w:hAnsi="Calibri" w:cs="Calibri"/>
          <w:sz w:val="22"/>
          <w:szCs w:val="22"/>
        </w:rPr>
        <w:t>Acts with integrity, in line with the values and ethical standards of the Police Service. Takes ownership for resolving problems, demonstrating courage and resilience in dealing with difficult and potentially volatile situations. Acts on own initiative to address issues, showing a strong work ethic and demonstrating extra effort when required. Upholds professional standards, acting honestly and ethically, and challenges unprofessional conduct or discriminatory behaviour. Asks for and acts on feedback, learning from experience and developing own professional skills and knowledge. Remains calm and professional under pressure, defusing conflict and being prepared to step forward and take control when required.</w:t>
      </w:r>
    </w:p>
    <w:p w14:paraId="2E00BB62" w14:textId="77777777" w:rsidR="009D14BD" w:rsidRDefault="009D14BD">
      <w:pPr>
        <w:divId w:val="1458454879"/>
        <w:rPr>
          <w:rFonts w:ascii="Calibri" w:eastAsia="Times New Roman" w:hAnsi="Calibri" w:cs="Calibri"/>
          <w:sz w:val="22"/>
          <w:szCs w:val="22"/>
        </w:rPr>
      </w:pPr>
    </w:p>
    <w:p w14:paraId="6D216D46" w14:textId="77777777" w:rsidR="009D14BD" w:rsidRDefault="009D14BD">
      <w:pPr>
        <w:divId w:val="1334525606"/>
        <w:rPr>
          <w:rFonts w:ascii="Calibri" w:eastAsia="Times New Roman" w:hAnsi="Calibri" w:cs="Calibri"/>
          <w:b/>
          <w:bCs/>
          <w:color w:val="330065"/>
          <w:sz w:val="22"/>
          <w:szCs w:val="22"/>
        </w:rPr>
      </w:pPr>
      <w:r>
        <w:rPr>
          <w:rFonts w:ascii="Calibri" w:eastAsia="Times New Roman" w:hAnsi="Calibri" w:cs="Calibri"/>
          <w:b/>
          <w:bCs/>
          <w:color w:val="330065"/>
          <w:sz w:val="22"/>
          <w:szCs w:val="22"/>
        </w:rPr>
        <w:t>Public service</w:t>
      </w:r>
    </w:p>
    <w:p w14:paraId="366A0BFE" w14:textId="77777777" w:rsidR="009D14BD" w:rsidRDefault="009D14BD">
      <w:pPr>
        <w:divId w:val="2041273401"/>
        <w:rPr>
          <w:rFonts w:ascii="Calibri" w:eastAsia="Times New Roman" w:hAnsi="Calibri" w:cs="Calibri"/>
          <w:sz w:val="22"/>
          <w:szCs w:val="22"/>
        </w:rPr>
      </w:pPr>
      <w:r>
        <w:rPr>
          <w:rFonts w:ascii="Calibri" w:eastAsia="Times New Roman" w:hAnsi="Calibri" w:cs="Calibri"/>
          <w:sz w:val="22"/>
          <w:szCs w:val="22"/>
        </w:rPr>
        <w:t>Demonstrates a real belief in public service, focusing on what matters to the public and will best serve their interests. Understands the expectations, changing needs and concerns of different communities, and strives to address them. Builds public confidence by talking with people in local communities to explore their viewpoints and break down barriers between them and the police. Understands the impact and benefits of policing for different communities, and identifies the best way to deliver services to them. Works in partnership with other agencies to deliver the best possible overall service to the public.</w:t>
      </w:r>
    </w:p>
    <w:p w14:paraId="1D5AE8F7" w14:textId="77777777" w:rsidR="009D14BD" w:rsidRDefault="009D14BD">
      <w:pPr>
        <w:divId w:val="1458454879"/>
        <w:rPr>
          <w:rFonts w:ascii="Calibri" w:eastAsia="Times New Roman" w:hAnsi="Calibri" w:cs="Calibri"/>
          <w:sz w:val="22"/>
          <w:szCs w:val="22"/>
        </w:rPr>
      </w:pPr>
    </w:p>
    <w:p w14:paraId="43A80F77" w14:textId="77777777" w:rsidR="009D14BD" w:rsidRDefault="009D14BD">
      <w:pPr>
        <w:divId w:val="357588125"/>
        <w:rPr>
          <w:rFonts w:ascii="Calibri" w:eastAsia="Times New Roman" w:hAnsi="Calibri" w:cs="Calibri"/>
          <w:b/>
          <w:bCs/>
          <w:color w:val="330065"/>
          <w:sz w:val="22"/>
          <w:szCs w:val="22"/>
        </w:rPr>
      </w:pPr>
      <w:r>
        <w:rPr>
          <w:rFonts w:ascii="Calibri" w:eastAsia="Times New Roman" w:hAnsi="Calibri" w:cs="Calibri"/>
          <w:b/>
          <w:bCs/>
          <w:color w:val="330065"/>
          <w:sz w:val="22"/>
          <w:szCs w:val="22"/>
        </w:rPr>
        <w:t>Working with others</w:t>
      </w:r>
    </w:p>
    <w:p w14:paraId="216629DD" w14:textId="77777777" w:rsidR="009D14BD" w:rsidRDefault="009D14BD">
      <w:pPr>
        <w:divId w:val="551355985"/>
        <w:rPr>
          <w:rFonts w:ascii="Calibri" w:eastAsia="Times New Roman" w:hAnsi="Calibri" w:cs="Calibri"/>
          <w:sz w:val="22"/>
          <w:szCs w:val="22"/>
        </w:rPr>
      </w:pPr>
      <w:r>
        <w:rPr>
          <w:rFonts w:ascii="Calibri" w:eastAsia="Times New Roman" w:hAnsi="Calibri" w:cs="Calibri"/>
          <w:sz w:val="22"/>
          <w:szCs w:val="22"/>
        </w:rPr>
        <w:t>Works co-operatively with others to get things done, willingly giving help and support to colleagues. Is approachable, developing positive working relationships. Explains things well, focusing on the key points and talking to people using language they understand. Listens carefully and asks questions to clarify understanding, expressing own views positively and constructively. Persuades people by stressing the benefits of a particular approach, keeps them informed of progress and manages their expectations. Is courteous, polite and considerate, showing empathy and compassion. Deals with people as individuals and addresses their specific needs and concerns. Treats people with respect and dignity, dealing with them fairly and without prejudice regardless of their background or circumstances.</w:t>
      </w:r>
    </w:p>
    <w:p w14:paraId="6760D0C2" w14:textId="77777777" w:rsidR="009D14BD" w:rsidRDefault="009D14BD">
      <w:pPr>
        <w:divId w:val="1458454879"/>
        <w:rPr>
          <w:rFonts w:ascii="Calibri" w:eastAsia="Times New Roman" w:hAnsi="Calibri" w:cs="Calibri"/>
          <w:sz w:val="22"/>
          <w:szCs w:val="22"/>
        </w:rPr>
      </w:pPr>
    </w:p>
    <w:sectPr w:rsidR="009D1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BD"/>
    <w:rsid w:val="008A1EF0"/>
    <w:rsid w:val="009D14BD"/>
    <w:rsid w:val="00B31B75"/>
    <w:rsid w:val="00E12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2DBC5"/>
  <w15:chartTrackingRefBased/>
  <w15:docId w15:val="{5CE228FC-9CDD-43A4-A841-D70069E2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00" w:afterAutospacing="1"/>
      <w:outlineLvl w:val="0"/>
    </w:pPr>
    <w:rPr>
      <w:b/>
      <w:bCs/>
      <w:color w:val="330065"/>
      <w:kern w:val="36"/>
      <w:sz w:val="43"/>
      <w:szCs w:val="43"/>
    </w:rPr>
  </w:style>
  <w:style w:type="paragraph" w:styleId="Heading2">
    <w:name w:val="heading 2"/>
    <w:basedOn w:val="Normal"/>
    <w:link w:val="Heading2Char"/>
    <w:uiPriority w:val="9"/>
    <w:qFormat/>
    <w:pPr>
      <w:spacing w:before="100" w:beforeAutospacing="1" w:after="100" w:afterAutospacing="1"/>
      <w:outlineLvl w:val="1"/>
    </w:pPr>
    <w:rPr>
      <w:b/>
      <w:bCs/>
      <w:color w:val="330065"/>
      <w:sz w:val="34"/>
      <w:szCs w:val="34"/>
    </w:rPr>
  </w:style>
  <w:style w:type="paragraph" w:styleId="Heading3">
    <w:name w:val="heading 3"/>
    <w:basedOn w:val="Normal"/>
    <w:link w:val="Heading3Char"/>
    <w:uiPriority w:val="9"/>
    <w:qFormat/>
    <w:pPr>
      <w:spacing w:before="100" w:beforeAutospacing="1" w:after="100" w:afterAutospacing="1"/>
      <w:outlineLvl w:val="2"/>
    </w:pPr>
    <w:rPr>
      <w:b/>
      <w:bCs/>
      <w:color w:val="330065"/>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before="100" w:beforeAutospacing="1" w:after="100" w:afterAutospacing="1"/>
    </w:pPr>
  </w:style>
  <w:style w:type="paragraph" w:customStyle="1" w:styleId="no">
    <w:name w:val="no"/>
    <w:basedOn w:val="Normal"/>
    <w:pPr>
      <w:spacing w:before="100" w:beforeAutospacing="1" w:after="100" w:afterAutospacing="1"/>
    </w:pPr>
    <w:rPr>
      <w:color w:val="808080"/>
    </w:rPr>
  </w:style>
  <w:style w:type="paragraph" w:customStyle="1" w:styleId="local">
    <w:name w:val="local"/>
    <w:basedOn w:val="Normal"/>
    <w:pPr>
      <w:spacing w:before="100" w:beforeAutospacing="1" w:after="100" w:afterAutospacing="1"/>
    </w:pPr>
    <w:rPr>
      <w:color w:val="CC0000"/>
    </w:rPr>
  </w:style>
  <w:style w:type="paragraph" w:customStyle="1" w:styleId="national">
    <w:name w:val="national"/>
    <w:basedOn w:val="Normal"/>
    <w:pPr>
      <w:spacing w:before="100" w:beforeAutospacing="1" w:after="100" w:afterAutospacing="1"/>
    </w:pPr>
    <w:rPr>
      <w:color w:val="0033FF"/>
    </w:rPr>
  </w:style>
  <w:style w:type="paragraph" w:customStyle="1" w:styleId="detail">
    <w:name w:val="detail"/>
    <w:basedOn w:val="Normal"/>
    <w:pPr>
      <w:spacing w:before="100" w:beforeAutospacing="1" w:after="100" w:afterAutospacing="1"/>
    </w:pPr>
  </w:style>
  <w:style w:type="paragraph" w:customStyle="1" w:styleId="toggle">
    <w:name w:val="toggle"/>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details">
    <w:name w:val="details"/>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paragraph" w:customStyle="1" w:styleId="no1">
    <w:name w:val="no1"/>
    <w:basedOn w:val="Normal"/>
    <w:pPr>
      <w:spacing w:before="100" w:beforeAutospacing="1" w:after="100" w:afterAutospacing="1"/>
    </w:pPr>
    <w:rPr>
      <w:color w:val="808080"/>
    </w:rPr>
  </w:style>
  <w:style w:type="paragraph" w:customStyle="1" w:styleId="detail1">
    <w:name w:val="detail1"/>
    <w:basedOn w:val="Normal"/>
    <w:pPr>
      <w:spacing w:before="100" w:beforeAutospacing="1" w:after="100" w:afterAutospacing="1"/>
    </w:pPr>
  </w:style>
  <w:style w:type="paragraph" w:customStyle="1" w:styleId="toggle1">
    <w:name w:val="toggle1"/>
    <w:basedOn w:val="Normal"/>
    <w:pPr>
      <w:spacing w:before="100" w:beforeAutospacing="1" w:after="100" w:afterAutospacing="1"/>
    </w:pPr>
    <w:rPr>
      <w:sz w:val="22"/>
      <w:szCs w:val="22"/>
    </w:rPr>
  </w:style>
  <w:style w:type="paragraph" w:customStyle="1" w:styleId="title10">
    <w:name w:val="title1"/>
    <w:basedOn w:val="Normal"/>
    <w:pPr>
      <w:spacing w:before="100" w:beforeAutospacing="1" w:after="60"/>
    </w:pPr>
  </w:style>
  <w:style w:type="paragraph" w:customStyle="1" w:styleId="details1">
    <w:name w:val="details1"/>
    <w:basedOn w:val="Normal"/>
    <w:pPr>
      <w:spacing w:before="100" w:beforeAutospacing="1" w:after="100" w:afterAutospacing="1"/>
    </w:pPr>
    <w:rPr>
      <w:color w:val="808080"/>
      <w:sz w:val="20"/>
      <w:szCs w:val="20"/>
    </w:rPr>
  </w:style>
  <w:style w:type="paragraph" w:customStyle="1" w:styleId="notes1">
    <w:name w:val="notes1"/>
    <w:basedOn w:val="Normal"/>
    <w:pPr>
      <w:spacing w:before="90" w:after="90"/>
    </w:pPr>
    <w:rPr>
      <w:sz w:val="22"/>
      <w:szCs w:val="22"/>
    </w:rPr>
  </w:style>
  <w:style w:type="paragraph" w:styleId="NormalWeb">
    <w:name w:val="Normal (Web)"/>
    <w:basedOn w:val="Normal"/>
    <w:uiPriority w:val="99"/>
    <w:semiHidden/>
    <w:unhideWhenUsed/>
    <w:pPr>
      <w:spacing w:before="100" w:beforeAutospacing="1" w:after="100" w:afterAutospacing="1"/>
    </w:pPr>
  </w:style>
  <w:style w:type="character" w:customStyle="1" w:styleId="title2">
    <w:name w:val="title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6766">
      <w:marLeft w:val="0"/>
      <w:marRight w:val="0"/>
      <w:marTop w:val="0"/>
      <w:marBottom w:val="96"/>
      <w:divBdr>
        <w:top w:val="none" w:sz="0" w:space="0" w:color="auto"/>
        <w:left w:val="none" w:sz="0" w:space="0" w:color="auto"/>
        <w:bottom w:val="dotted" w:sz="6" w:space="5" w:color="DDDDDD"/>
        <w:right w:val="none" w:sz="0" w:space="0" w:color="auto"/>
      </w:divBdr>
    </w:div>
    <w:div w:id="333801319">
      <w:marLeft w:val="0"/>
      <w:marRight w:val="0"/>
      <w:marTop w:val="0"/>
      <w:marBottom w:val="96"/>
      <w:divBdr>
        <w:top w:val="none" w:sz="0" w:space="0" w:color="auto"/>
        <w:left w:val="none" w:sz="0" w:space="0" w:color="auto"/>
        <w:bottom w:val="dotted" w:sz="6" w:space="5" w:color="DDDDDD"/>
        <w:right w:val="none" w:sz="0" w:space="0" w:color="auto"/>
      </w:divBdr>
    </w:div>
    <w:div w:id="563952803">
      <w:marLeft w:val="0"/>
      <w:marRight w:val="0"/>
      <w:marTop w:val="0"/>
      <w:marBottom w:val="96"/>
      <w:divBdr>
        <w:top w:val="none" w:sz="0" w:space="0" w:color="auto"/>
        <w:left w:val="none" w:sz="0" w:space="0" w:color="auto"/>
        <w:bottom w:val="dotted" w:sz="6" w:space="5" w:color="DDDDDD"/>
        <w:right w:val="none" w:sz="0" w:space="0" w:color="auto"/>
      </w:divBdr>
    </w:div>
    <w:div w:id="1458454879">
      <w:marLeft w:val="0"/>
      <w:marRight w:val="0"/>
      <w:marTop w:val="0"/>
      <w:marBottom w:val="0"/>
      <w:divBdr>
        <w:top w:val="none" w:sz="0" w:space="0" w:color="auto"/>
        <w:left w:val="none" w:sz="0" w:space="0" w:color="auto"/>
        <w:bottom w:val="none" w:sz="0" w:space="0" w:color="auto"/>
        <w:right w:val="none" w:sz="0" w:space="0" w:color="auto"/>
      </w:divBdr>
      <w:divsChild>
        <w:div w:id="543175705">
          <w:marLeft w:val="0"/>
          <w:marRight w:val="0"/>
          <w:marTop w:val="0"/>
          <w:marBottom w:val="48"/>
          <w:divBdr>
            <w:top w:val="none" w:sz="0" w:space="0" w:color="auto"/>
            <w:left w:val="none" w:sz="0" w:space="0" w:color="auto"/>
            <w:bottom w:val="none" w:sz="0" w:space="0" w:color="auto"/>
            <w:right w:val="none" w:sz="0" w:space="0" w:color="auto"/>
          </w:divBdr>
          <w:divsChild>
            <w:div w:id="1088580541">
              <w:marLeft w:val="0"/>
              <w:marRight w:val="0"/>
              <w:marTop w:val="24"/>
              <w:marBottom w:val="96"/>
              <w:divBdr>
                <w:top w:val="none" w:sz="0" w:space="0" w:color="auto"/>
                <w:left w:val="none" w:sz="0" w:space="0" w:color="auto"/>
                <w:bottom w:val="none" w:sz="0" w:space="0" w:color="auto"/>
                <w:right w:val="none" w:sz="0" w:space="0" w:color="auto"/>
              </w:divBdr>
            </w:div>
            <w:div w:id="39330088">
              <w:marLeft w:val="0"/>
              <w:marRight w:val="0"/>
              <w:marTop w:val="24"/>
              <w:marBottom w:val="240"/>
              <w:divBdr>
                <w:top w:val="none" w:sz="0" w:space="0" w:color="auto"/>
                <w:left w:val="none" w:sz="0" w:space="0" w:color="auto"/>
                <w:bottom w:val="none" w:sz="0" w:space="0" w:color="auto"/>
                <w:right w:val="none" w:sz="0" w:space="0" w:color="auto"/>
              </w:divBdr>
              <w:divsChild>
                <w:div w:id="155314897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253513217">
          <w:marLeft w:val="0"/>
          <w:marRight w:val="0"/>
          <w:marTop w:val="0"/>
          <w:marBottom w:val="48"/>
          <w:divBdr>
            <w:top w:val="none" w:sz="0" w:space="0" w:color="auto"/>
            <w:left w:val="none" w:sz="0" w:space="0" w:color="auto"/>
            <w:bottom w:val="none" w:sz="0" w:space="0" w:color="auto"/>
            <w:right w:val="none" w:sz="0" w:space="0" w:color="auto"/>
          </w:divBdr>
          <w:divsChild>
            <w:div w:id="1048799206">
              <w:marLeft w:val="0"/>
              <w:marRight w:val="0"/>
              <w:marTop w:val="24"/>
              <w:marBottom w:val="96"/>
              <w:divBdr>
                <w:top w:val="none" w:sz="0" w:space="0" w:color="auto"/>
                <w:left w:val="none" w:sz="0" w:space="0" w:color="auto"/>
                <w:bottom w:val="none" w:sz="0" w:space="0" w:color="auto"/>
                <w:right w:val="none" w:sz="0" w:space="0" w:color="auto"/>
              </w:divBdr>
            </w:div>
            <w:div w:id="368184690">
              <w:marLeft w:val="0"/>
              <w:marRight w:val="0"/>
              <w:marTop w:val="24"/>
              <w:marBottom w:val="240"/>
              <w:divBdr>
                <w:top w:val="none" w:sz="0" w:space="0" w:color="auto"/>
                <w:left w:val="none" w:sz="0" w:space="0" w:color="auto"/>
                <w:bottom w:val="none" w:sz="0" w:space="0" w:color="auto"/>
                <w:right w:val="none" w:sz="0" w:space="0" w:color="auto"/>
              </w:divBdr>
              <w:divsChild>
                <w:div w:id="452136775">
                  <w:marLeft w:val="0"/>
                  <w:marRight w:val="0"/>
                  <w:marTop w:val="0"/>
                  <w:marBottom w:val="96"/>
                  <w:divBdr>
                    <w:top w:val="none" w:sz="0" w:space="0" w:color="auto"/>
                    <w:left w:val="none" w:sz="0" w:space="0" w:color="auto"/>
                    <w:bottom w:val="none" w:sz="0" w:space="0" w:color="auto"/>
                    <w:right w:val="none" w:sz="0" w:space="0" w:color="auto"/>
                  </w:divBdr>
                </w:div>
                <w:div w:id="745222002">
                  <w:marLeft w:val="0"/>
                  <w:marRight w:val="0"/>
                  <w:marTop w:val="0"/>
                  <w:marBottom w:val="96"/>
                  <w:divBdr>
                    <w:top w:val="none" w:sz="0" w:space="0" w:color="auto"/>
                    <w:left w:val="none" w:sz="0" w:space="0" w:color="auto"/>
                    <w:bottom w:val="none" w:sz="0" w:space="0" w:color="auto"/>
                    <w:right w:val="none" w:sz="0" w:space="0" w:color="auto"/>
                  </w:divBdr>
                </w:div>
                <w:div w:id="1178153177">
                  <w:marLeft w:val="0"/>
                  <w:marRight w:val="0"/>
                  <w:marTop w:val="0"/>
                  <w:marBottom w:val="96"/>
                  <w:divBdr>
                    <w:top w:val="none" w:sz="0" w:space="0" w:color="auto"/>
                    <w:left w:val="none" w:sz="0" w:space="0" w:color="auto"/>
                    <w:bottom w:val="none" w:sz="0" w:space="0" w:color="auto"/>
                    <w:right w:val="none" w:sz="0" w:space="0" w:color="auto"/>
                  </w:divBdr>
                </w:div>
                <w:div w:id="428237841">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446435898">
          <w:marLeft w:val="0"/>
          <w:marRight w:val="0"/>
          <w:marTop w:val="0"/>
          <w:marBottom w:val="48"/>
          <w:divBdr>
            <w:top w:val="none" w:sz="0" w:space="0" w:color="auto"/>
            <w:left w:val="none" w:sz="0" w:space="0" w:color="auto"/>
            <w:bottom w:val="none" w:sz="0" w:space="0" w:color="auto"/>
            <w:right w:val="none" w:sz="0" w:space="0" w:color="auto"/>
          </w:divBdr>
          <w:divsChild>
            <w:div w:id="1591114193">
              <w:marLeft w:val="0"/>
              <w:marRight w:val="0"/>
              <w:marTop w:val="24"/>
              <w:marBottom w:val="96"/>
              <w:divBdr>
                <w:top w:val="none" w:sz="0" w:space="0" w:color="auto"/>
                <w:left w:val="none" w:sz="0" w:space="0" w:color="auto"/>
                <w:bottom w:val="none" w:sz="0" w:space="0" w:color="auto"/>
                <w:right w:val="none" w:sz="0" w:space="0" w:color="auto"/>
              </w:divBdr>
            </w:div>
            <w:div w:id="619651085">
              <w:marLeft w:val="0"/>
              <w:marRight w:val="0"/>
              <w:marTop w:val="24"/>
              <w:marBottom w:val="240"/>
              <w:divBdr>
                <w:top w:val="none" w:sz="0" w:space="0" w:color="auto"/>
                <w:left w:val="none" w:sz="0" w:space="0" w:color="auto"/>
                <w:bottom w:val="none" w:sz="0" w:space="0" w:color="auto"/>
                <w:right w:val="none" w:sz="0" w:space="0" w:color="auto"/>
              </w:divBdr>
              <w:divsChild>
                <w:div w:id="1662613316">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365523263">
          <w:marLeft w:val="0"/>
          <w:marRight w:val="0"/>
          <w:marTop w:val="0"/>
          <w:marBottom w:val="48"/>
          <w:divBdr>
            <w:top w:val="none" w:sz="0" w:space="0" w:color="auto"/>
            <w:left w:val="none" w:sz="0" w:space="0" w:color="auto"/>
            <w:bottom w:val="none" w:sz="0" w:space="0" w:color="auto"/>
            <w:right w:val="none" w:sz="0" w:space="0" w:color="auto"/>
          </w:divBdr>
          <w:divsChild>
            <w:div w:id="1334525606">
              <w:marLeft w:val="0"/>
              <w:marRight w:val="0"/>
              <w:marTop w:val="24"/>
              <w:marBottom w:val="96"/>
              <w:divBdr>
                <w:top w:val="none" w:sz="0" w:space="0" w:color="auto"/>
                <w:left w:val="none" w:sz="0" w:space="0" w:color="auto"/>
                <w:bottom w:val="none" w:sz="0" w:space="0" w:color="auto"/>
                <w:right w:val="none" w:sz="0" w:space="0" w:color="auto"/>
              </w:divBdr>
            </w:div>
            <w:div w:id="307437637">
              <w:marLeft w:val="0"/>
              <w:marRight w:val="0"/>
              <w:marTop w:val="24"/>
              <w:marBottom w:val="240"/>
              <w:divBdr>
                <w:top w:val="none" w:sz="0" w:space="0" w:color="auto"/>
                <w:left w:val="none" w:sz="0" w:space="0" w:color="auto"/>
                <w:bottom w:val="none" w:sz="0" w:space="0" w:color="auto"/>
                <w:right w:val="none" w:sz="0" w:space="0" w:color="auto"/>
              </w:divBdr>
              <w:divsChild>
                <w:div w:id="2041273401">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889654942">
          <w:marLeft w:val="0"/>
          <w:marRight w:val="0"/>
          <w:marTop w:val="0"/>
          <w:marBottom w:val="48"/>
          <w:divBdr>
            <w:top w:val="none" w:sz="0" w:space="0" w:color="auto"/>
            <w:left w:val="none" w:sz="0" w:space="0" w:color="auto"/>
            <w:bottom w:val="none" w:sz="0" w:space="0" w:color="auto"/>
            <w:right w:val="none" w:sz="0" w:space="0" w:color="auto"/>
          </w:divBdr>
          <w:divsChild>
            <w:div w:id="357588125">
              <w:marLeft w:val="0"/>
              <w:marRight w:val="0"/>
              <w:marTop w:val="24"/>
              <w:marBottom w:val="96"/>
              <w:divBdr>
                <w:top w:val="none" w:sz="0" w:space="0" w:color="auto"/>
                <w:left w:val="none" w:sz="0" w:space="0" w:color="auto"/>
                <w:bottom w:val="none" w:sz="0" w:space="0" w:color="auto"/>
                <w:right w:val="none" w:sz="0" w:space="0" w:color="auto"/>
              </w:divBdr>
            </w:div>
            <w:div w:id="1565487800">
              <w:marLeft w:val="0"/>
              <w:marRight w:val="0"/>
              <w:marTop w:val="24"/>
              <w:marBottom w:val="240"/>
              <w:divBdr>
                <w:top w:val="none" w:sz="0" w:space="0" w:color="auto"/>
                <w:left w:val="none" w:sz="0" w:space="0" w:color="auto"/>
                <w:bottom w:val="none" w:sz="0" w:space="0" w:color="auto"/>
                <w:right w:val="none" w:sz="0" w:space="0" w:color="auto"/>
              </w:divBdr>
              <w:divsChild>
                <w:div w:id="55135598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1590194860">
      <w:marLeft w:val="0"/>
      <w:marRight w:val="0"/>
      <w:marTop w:val="0"/>
      <w:marBottom w:val="96"/>
      <w:divBdr>
        <w:top w:val="none" w:sz="0" w:space="0" w:color="auto"/>
        <w:left w:val="none" w:sz="0" w:space="0" w:color="auto"/>
        <w:bottom w:val="dotted" w:sz="6" w:space="5" w:color="DDDDDD"/>
        <w:right w:val="none" w:sz="0" w:space="0" w:color="auto"/>
      </w:divBdr>
    </w:div>
    <w:div w:id="1779178315">
      <w:marLeft w:val="0"/>
      <w:marRight w:val="0"/>
      <w:marTop w:val="0"/>
      <w:marBottom w:val="96"/>
      <w:divBdr>
        <w:top w:val="none" w:sz="0" w:space="0" w:color="auto"/>
        <w:left w:val="none" w:sz="0" w:space="0" w:color="auto"/>
        <w:bottom w:val="dotted" w:sz="6" w:space="5" w:color="DDDDDD"/>
        <w:right w:val="none" w:sz="0" w:space="0" w:color="auto"/>
      </w:divBdr>
    </w:div>
    <w:div w:id="2013295962">
      <w:marLeft w:val="0"/>
      <w:marRight w:val="0"/>
      <w:marTop w:val="0"/>
      <w:marBottom w:val="96"/>
      <w:divBdr>
        <w:top w:val="none" w:sz="0" w:space="0" w:color="auto"/>
        <w:left w:val="none" w:sz="0" w:space="0" w:color="auto"/>
        <w:bottom w:val="dotted" w:sz="6" w:space="5" w:color="DDDDDD"/>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llsforjustice-nosfinder.com/nos/doc/SFJGC10.docx" TargetMode="External"/><Relationship Id="rId3" Type="http://schemas.openxmlformats.org/officeDocument/2006/relationships/webSettings" Target="webSettings.xml"/><Relationship Id="rId7" Type="http://schemas.openxmlformats.org/officeDocument/2006/relationships/hyperlink" Target="http://www.skillsforjustice-nosfinder.com/nos/doc/SFJCK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killsforjustice-nosfinder.com/nos/doc/SFJCK1.docx" TargetMode="External"/><Relationship Id="rId11" Type="http://schemas.openxmlformats.org/officeDocument/2006/relationships/theme" Target="theme/theme1.xml"/><Relationship Id="rId5" Type="http://schemas.openxmlformats.org/officeDocument/2006/relationships/hyperlink" Target="http://www.skillsforjustice-nosfinder.com/nos/doc/SFJCD5.docx" TargetMode="External"/><Relationship Id="rId10" Type="http://schemas.openxmlformats.org/officeDocument/2006/relationships/fontTable" Target="fontTable.xml"/><Relationship Id="rId4" Type="http://schemas.openxmlformats.org/officeDocument/2006/relationships/hyperlink" Target="http://www.skillsforjustice-nosfinder.com/nos/doc/SFJCD1.docx" TargetMode="External"/><Relationship Id="rId9" Type="http://schemas.openxmlformats.org/officeDocument/2006/relationships/hyperlink" Target="http://www.skillsforjustice-nosfinder.com/nos/doc/SFJCJBE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4498</Characters>
  <Application>Microsoft Office Word</Application>
  <DocSecurity>4</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Constable Durham</dc:title>
  <dc:subject/>
  <dc:creator>Caroline Allen</dc:creator>
  <cp:keywords/>
  <dc:description/>
  <cp:lastModifiedBy>Caroline Allen</cp:lastModifiedBy>
  <cp:revision>2</cp:revision>
  <dcterms:created xsi:type="dcterms:W3CDTF">2025-08-01T15:32:00Z</dcterms:created>
  <dcterms:modified xsi:type="dcterms:W3CDTF">2025-08-01T15:32:00Z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2025-08-01T15:32:53Z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e721a3f6-57ff-48c7-8f4b-cc155279bf9d</vt:lpwstr>
  </property>
  <property fmtid="{D5CDD505-2E9C-101B-9397-08002B2CF9AE}" pid="8" name="MSIP_Label_8eaa0aa9-7845-4268-8f65-90cf4ea80712_ContentBits">
    <vt:lpwstr>0</vt:lpwstr>
  </property>
  <property fmtid="{D5CDD505-2E9C-101B-9397-08002B2CF9AE}" pid="9" name="MSIP_Label_8eaa0aa9-7845-4268-8f65-90cf4ea80712_Tag">
    <vt:lpwstr>10, 3, 0, 1</vt:lpwstr>
  </property>
</Properties>
</file>