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9C87" w14:textId="1B10E151" w:rsidR="001B4527" w:rsidRDefault="00246C0F">
      <w:r>
        <w:rPr>
          <w:noProof/>
        </w:rPr>
        <w:drawing>
          <wp:anchor distT="0" distB="0" distL="114300" distR="114300" simplePos="0" relativeHeight="251663360" behindDoc="0" locked="0" layoutInCell="1" allowOverlap="1" wp14:anchorId="62246865" wp14:editId="651933D5">
            <wp:simplePos x="0" y="0"/>
            <wp:positionH relativeFrom="margin">
              <wp:posOffset>2257425</wp:posOffset>
            </wp:positionH>
            <wp:positionV relativeFrom="paragraph">
              <wp:posOffset>-533400</wp:posOffset>
            </wp:positionV>
            <wp:extent cx="985451" cy="1173480"/>
            <wp:effectExtent l="0" t="0" r="5715" b="7620"/>
            <wp:wrapNone/>
            <wp:docPr id="570154329" name="Picture 3" descr="A blue and yellow emblem with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54329" name="Picture 3" descr="A blue and yellow emblem with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262" b="95584" l="2256" r="94361">
                                  <a14:foregroundMark x1="5263" y1="57729" x2="5263" y2="57729"/>
                                  <a14:foregroundMark x1="47744" y1="91483" x2="47744" y2="91483"/>
                                  <a14:foregroundMark x1="90226" y1="58360" x2="90226" y2="58360"/>
                                  <a14:foregroundMark x1="50000" y1="7886" x2="50000" y2="7886"/>
                                  <a14:foregroundMark x1="48120" y1="1577" x2="48120" y2="1577"/>
                                  <a14:foregroundMark x1="33459" y1="17350" x2="65414" y2="15773"/>
                                  <a14:foregroundMark x1="40226" y1="8517" x2="40226" y2="8517"/>
                                  <a14:foregroundMark x1="43985" y1="8202" x2="43985" y2="8202"/>
                                  <a14:foregroundMark x1="43609" y1="7886" x2="43609" y2="7886"/>
                                  <a14:foregroundMark x1="57895" y1="9464" x2="57895" y2="9464"/>
                                  <a14:foregroundMark x1="94361" y1="58044" x2="94361" y2="58044"/>
                                  <a14:foregroundMark x1="58647" y1="47634" x2="58647" y2="47634"/>
                                  <a14:foregroundMark x1="39474" y1="48265" x2="39474" y2="48265"/>
                                  <a14:foregroundMark x1="60526" y1="64669" x2="60526" y2="64669"/>
                                  <a14:foregroundMark x1="49624" y1="95584" x2="49624" y2="95584"/>
                                  <a14:foregroundMark x1="51128" y1="28707" x2="51128" y2="28707"/>
                                  <a14:foregroundMark x1="54511" y1="29022" x2="51504" y2="29022"/>
                                  <a14:foregroundMark x1="42481" y1="28391" x2="42481" y2="28391"/>
                                  <a14:foregroundMark x1="2256" y1="59306" x2="2256" y2="59306"/>
                                  <a14:foregroundMark x1="43233" y1="28707" x2="60902" y2="296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51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DC8">
        <w:rPr>
          <w:noProof/>
        </w:rPr>
        <w:drawing>
          <wp:anchor distT="0" distB="0" distL="114300" distR="114300" simplePos="0" relativeHeight="251661312" behindDoc="0" locked="0" layoutInCell="1" allowOverlap="1" wp14:anchorId="7AF60219" wp14:editId="3C0B6BEA">
            <wp:simplePos x="0" y="0"/>
            <wp:positionH relativeFrom="page">
              <wp:posOffset>3238819</wp:posOffset>
            </wp:positionH>
            <wp:positionV relativeFrom="paragraph">
              <wp:posOffset>-5734368</wp:posOffset>
            </wp:positionV>
            <wp:extent cx="1084580" cy="10682605"/>
            <wp:effectExtent l="1587" t="0" r="2858" b="2857"/>
            <wp:wrapNone/>
            <wp:docPr id="7" name="Picture 6" descr="A green screen with a white bord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9A2B924-1C8C-A1DF-81C4-DB49FFCFD1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een screen with a white bord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9A2B924-1C8C-A1DF-81C4-DB49FFCFD1DA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20" r="15657"/>
                    <a:stretch/>
                  </pic:blipFill>
                  <pic:spPr bwMode="auto">
                    <a:xfrm rot="5400000">
                      <a:off x="0" y="0"/>
                      <a:ext cx="1084580" cy="1068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FBA56" w14:textId="77777777" w:rsidR="00246C0F" w:rsidRPr="00246C0F" w:rsidRDefault="00246C0F" w:rsidP="00246C0F"/>
    <w:p w14:paraId="303A0C0E" w14:textId="77777777" w:rsidR="00246C0F" w:rsidRDefault="00246C0F" w:rsidP="00246C0F"/>
    <w:p w14:paraId="4BE4E20C" w14:textId="77777777" w:rsidR="00246C0F" w:rsidRPr="00CE63F0" w:rsidRDefault="00246C0F" w:rsidP="00246C0F">
      <w:pPr>
        <w:jc w:val="center"/>
        <w:rPr>
          <w:rFonts w:ascii="Arial" w:hAnsi="Arial"/>
          <w:b/>
          <w:sz w:val="24"/>
          <w:u w:val="single"/>
        </w:rPr>
      </w:pPr>
      <w:r w:rsidRPr="00CE63F0">
        <w:rPr>
          <w:rFonts w:ascii="Arial" w:hAnsi="Arial"/>
          <w:b/>
          <w:sz w:val="24"/>
          <w:u w:val="single"/>
        </w:rPr>
        <w:t>JOB DESCRIPTION</w:t>
      </w:r>
    </w:p>
    <w:tbl>
      <w:tblPr>
        <w:tblStyle w:val="TableGrid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D275E" w14:paraId="1EFA41DA" w14:textId="77777777" w:rsidTr="002D275E">
        <w:tc>
          <w:tcPr>
            <w:tcW w:w="2689" w:type="dxa"/>
          </w:tcPr>
          <w:p w14:paraId="4F7F0310" w14:textId="77777777" w:rsidR="002D275E" w:rsidRPr="00246C0F" w:rsidRDefault="002D275E" w:rsidP="002D2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327" w:type="dxa"/>
          </w:tcPr>
          <w:p w14:paraId="56A54FFB" w14:textId="2C258F75" w:rsidR="002D275E" w:rsidRDefault="001B684C" w:rsidP="002D275E">
            <w:pPr>
              <w:jc w:val="center"/>
            </w:pPr>
            <w:r>
              <w:t>Data Subject Rights</w:t>
            </w:r>
            <w:r w:rsidR="00A35CA8">
              <w:t xml:space="preserve">/ Freedom of information </w:t>
            </w:r>
            <w:r w:rsidR="00CD11C6">
              <w:t>D</w:t>
            </w:r>
            <w:r w:rsidR="00607F2C">
              <w:t>isclosure Officer</w:t>
            </w:r>
          </w:p>
        </w:tc>
      </w:tr>
      <w:tr w:rsidR="002D275E" w14:paraId="65A25E33" w14:textId="77777777" w:rsidTr="002D275E">
        <w:tc>
          <w:tcPr>
            <w:tcW w:w="2689" w:type="dxa"/>
          </w:tcPr>
          <w:p w14:paraId="01BD10BB" w14:textId="77777777" w:rsidR="002D275E" w:rsidRPr="00246C0F" w:rsidRDefault="002D275E" w:rsidP="002D275E">
            <w:pPr>
              <w:jc w:val="center"/>
              <w:rPr>
                <w:b/>
                <w:bCs/>
              </w:rPr>
            </w:pPr>
            <w:r w:rsidRPr="00246C0F">
              <w:rPr>
                <w:b/>
                <w:bCs/>
              </w:rPr>
              <w:t>Command/Department</w:t>
            </w:r>
          </w:p>
        </w:tc>
        <w:tc>
          <w:tcPr>
            <w:tcW w:w="6327" w:type="dxa"/>
          </w:tcPr>
          <w:p w14:paraId="4D3782D1" w14:textId="77777777" w:rsidR="002D275E" w:rsidRDefault="002D275E" w:rsidP="002D275E">
            <w:pPr>
              <w:jc w:val="center"/>
            </w:pPr>
            <w:r>
              <w:t>Corporate Development/ Information Rights and Disclosure</w:t>
            </w:r>
          </w:p>
        </w:tc>
      </w:tr>
      <w:tr w:rsidR="002D275E" w14:paraId="33BBB062" w14:textId="77777777" w:rsidTr="002D275E">
        <w:tc>
          <w:tcPr>
            <w:tcW w:w="2689" w:type="dxa"/>
          </w:tcPr>
          <w:p w14:paraId="2104A5F1" w14:textId="77777777" w:rsidR="002D275E" w:rsidRPr="00246C0F" w:rsidRDefault="002D275E" w:rsidP="002D2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Pr="00246C0F">
              <w:rPr>
                <w:b/>
                <w:bCs/>
              </w:rPr>
              <w:t>Grade</w:t>
            </w:r>
          </w:p>
        </w:tc>
        <w:tc>
          <w:tcPr>
            <w:tcW w:w="6327" w:type="dxa"/>
          </w:tcPr>
          <w:p w14:paraId="4A5ED91B" w14:textId="01FF58FE" w:rsidR="002D275E" w:rsidRDefault="002D275E" w:rsidP="002D275E">
            <w:pPr>
              <w:jc w:val="center"/>
            </w:pPr>
            <w:r>
              <w:t xml:space="preserve">Scale </w:t>
            </w:r>
            <w:r w:rsidR="002C668A">
              <w:t>5</w:t>
            </w:r>
          </w:p>
        </w:tc>
      </w:tr>
      <w:tr w:rsidR="002D275E" w14:paraId="5DA4A510" w14:textId="77777777" w:rsidTr="002D275E">
        <w:tc>
          <w:tcPr>
            <w:tcW w:w="2689" w:type="dxa"/>
          </w:tcPr>
          <w:p w14:paraId="426A75B2" w14:textId="77777777" w:rsidR="002D275E" w:rsidRPr="00246C0F" w:rsidRDefault="002D275E" w:rsidP="002D275E">
            <w:pPr>
              <w:jc w:val="center"/>
              <w:rPr>
                <w:b/>
                <w:bCs/>
              </w:rPr>
            </w:pPr>
            <w:r w:rsidRPr="00246C0F">
              <w:rPr>
                <w:b/>
                <w:bCs/>
              </w:rPr>
              <w:t>Reporting to</w:t>
            </w:r>
          </w:p>
        </w:tc>
        <w:tc>
          <w:tcPr>
            <w:tcW w:w="6327" w:type="dxa"/>
          </w:tcPr>
          <w:p w14:paraId="0931FC31" w14:textId="77777777" w:rsidR="002D275E" w:rsidRDefault="002D275E" w:rsidP="002D275E">
            <w:pPr>
              <w:jc w:val="center"/>
            </w:pPr>
            <w:r>
              <w:t xml:space="preserve">Senior Disclosure Officer </w:t>
            </w:r>
          </w:p>
        </w:tc>
      </w:tr>
    </w:tbl>
    <w:p w14:paraId="5324F557" w14:textId="77777777" w:rsidR="00246C0F" w:rsidRDefault="00246C0F" w:rsidP="00246C0F">
      <w:pPr>
        <w:jc w:val="center"/>
      </w:pPr>
    </w:p>
    <w:tbl>
      <w:tblPr>
        <w:tblStyle w:val="TableGrid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75E" w14:paraId="321B93BF" w14:textId="77777777" w:rsidTr="002D275E">
        <w:tc>
          <w:tcPr>
            <w:tcW w:w="9016" w:type="dxa"/>
          </w:tcPr>
          <w:p w14:paraId="798D0591" w14:textId="084DED68" w:rsidR="002D275E" w:rsidRDefault="002D275E" w:rsidP="002D275E">
            <w:r>
              <w:t>Overall purpose of the role:</w:t>
            </w:r>
          </w:p>
        </w:tc>
      </w:tr>
      <w:tr w:rsidR="002D275E" w14:paraId="007AEC0F" w14:textId="77777777" w:rsidTr="002D275E">
        <w:tc>
          <w:tcPr>
            <w:tcW w:w="9016" w:type="dxa"/>
          </w:tcPr>
          <w:p w14:paraId="187EE13A" w14:textId="08FA75D6" w:rsidR="00E4021E" w:rsidRDefault="00B627BE" w:rsidP="002D275E">
            <w:r>
              <w:t xml:space="preserve">To provide a central point </w:t>
            </w:r>
            <w:r w:rsidR="00766135">
              <w:t>for the service of Subject Access</w:t>
            </w:r>
            <w:r w:rsidR="006A52B7">
              <w:t xml:space="preserve"> </w:t>
            </w:r>
            <w:r w:rsidR="00ED419B">
              <w:t xml:space="preserve">/Freedom of Information </w:t>
            </w:r>
            <w:r w:rsidR="00766135">
              <w:t xml:space="preserve">requests received into the </w:t>
            </w:r>
            <w:r w:rsidR="00D5111E">
              <w:t>organisation</w:t>
            </w:r>
            <w:r w:rsidR="005A76F2">
              <w:t>.</w:t>
            </w:r>
            <w:r w:rsidR="00163B42">
              <w:t xml:space="preserve"> </w:t>
            </w:r>
            <w:r w:rsidR="009C2AC1">
              <w:t xml:space="preserve">The role </w:t>
            </w:r>
            <w:r w:rsidR="00113357">
              <w:t>supports</w:t>
            </w:r>
            <w:r w:rsidR="009C2AC1">
              <w:t xml:space="preserve"> the organisation</w:t>
            </w:r>
            <w:r w:rsidR="00D425EF">
              <w:t>’s responsibility</w:t>
            </w:r>
            <w:r w:rsidR="00D5111E">
              <w:t xml:space="preserve"> </w:t>
            </w:r>
            <w:r w:rsidR="00E4021E">
              <w:t>to fulfil</w:t>
            </w:r>
            <w:r w:rsidR="00C97291" w:rsidRPr="00084E35">
              <w:t xml:space="preserve"> the legal requirements associated with information rights compliance of data protection laws (UK GDPR/Data Protection Act 2018/Data Use and Access Act 2025) </w:t>
            </w:r>
            <w:r w:rsidR="00C97291" w:rsidRPr="00A77841">
              <w:rPr>
                <w:rFonts w:cstheme="minorHAnsi"/>
              </w:rPr>
              <w:t>or</w:t>
            </w:r>
            <w:r w:rsidR="00C97291" w:rsidRPr="00A77841">
              <w:rPr>
                <w:rFonts w:ascii="Arial" w:hAnsi="Arial" w:cs="Arial"/>
              </w:rPr>
              <w:t xml:space="preserve"> </w:t>
            </w:r>
            <w:r w:rsidR="00C97291" w:rsidRPr="00084E35">
              <w:t>transparency regulations (Freedom of Information/Environmental Information Regulations</w:t>
            </w:r>
            <w:r w:rsidR="00C97291">
              <w:t xml:space="preserve"> 2000). </w:t>
            </w:r>
            <w:r w:rsidR="00D5111E">
              <w:t xml:space="preserve"> </w:t>
            </w:r>
          </w:p>
          <w:p w14:paraId="66FFDAD4" w14:textId="44414EF5" w:rsidR="002D275E" w:rsidRDefault="00B63210" w:rsidP="002D275E">
            <w:r>
              <w:t xml:space="preserve"> </w:t>
            </w:r>
          </w:p>
        </w:tc>
      </w:tr>
    </w:tbl>
    <w:p w14:paraId="341AB277" w14:textId="77777777" w:rsidR="002D275E" w:rsidRDefault="002D275E" w:rsidP="002D27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75E" w14:paraId="764DD727" w14:textId="77777777" w:rsidTr="002D275E">
        <w:tc>
          <w:tcPr>
            <w:tcW w:w="9016" w:type="dxa"/>
          </w:tcPr>
          <w:p w14:paraId="6DABE3C4" w14:textId="6C98BC48" w:rsidR="002D275E" w:rsidRDefault="002D275E" w:rsidP="002D275E">
            <w:r>
              <w:t>Key responsibilities of the role</w:t>
            </w:r>
          </w:p>
        </w:tc>
      </w:tr>
    </w:tbl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4716CD" w14:paraId="2C15CE07" w14:textId="77777777" w:rsidTr="007217E3">
        <w:tc>
          <w:tcPr>
            <w:tcW w:w="1271" w:type="dxa"/>
          </w:tcPr>
          <w:p w14:paraId="171748C0" w14:textId="0DFED46F" w:rsidR="004716CD" w:rsidRDefault="001A558A" w:rsidP="007217E3">
            <w:pPr>
              <w:tabs>
                <w:tab w:val="left" w:pos="5550"/>
              </w:tabs>
            </w:pPr>
            <w:r>
              <w:t>1</w:t>
            </w:r>
          </w:p>
        </w:tc>
        <w:tc>
          <w:tcPr>
            <w:tcW w:w="7745" w:type="dxa"/>
          </w:tcPr>
          <w:p w14:paraId="72E45A65" w14:textId="120B1742" w:rsidR="001A18F4" w:rsidRDefault="001A18F4" w:rsidP="007217E3">
            <w:pPr>
              <w:tabs>
                <w:tab w:val="left" w:pos="5550"/>
              </w:tabs>
            </w:pPr>
            <w:r>
              <w:t xml:space="preserve">Manage own case load ensuring compliance with Data Protection, </w:t>
            </w:r>
            <w:r w:rsidRPr="00084E35">
              <w:t>Data Use and Access Act 2025</w:t>
            </w:r>
            <w:r>
              <w:t>, UK GDPR or Freedom of Information statutory obligations</w:t>
            </w:r>
            <w:r w:rsidR="001A0F32">
              <w:t>.</w:t>
            </w:r>
            <w:r>
              <w:t xml:space="preserve"> </w:t>
            </w:r>
          </w:p>
          <w:p w14:paraId="734EAB7D" w14:textId="15665657" w:rsidR="004716CD" w:rsidRDefault="001A558A" w:rsidP="007217E3">
            <w:pPr>
              <w:tabs>
                <w:tab w:val="left" w:pos="5550"/>
              </w:tabs>
            </w:pPr>
            <w:r>
              <w:t>Analyse, interpret and evaluate, complex data/ information retrieved from policing systems to make valid, evidenced, and auditable disclosure decisions.</w:t>
            </w:r>
            <w:r w:rsidR="001C14F3" w:rsidRPr="00D5465E">
              <w:t xml:space="preserve"> </w:t>
            </w:r>
            <w:r w:rsidR="0036601F">
              <w:t xml:space="preserve">Apply specialist knowledge to </w:t>
            </w:r>
            <w:r w:rsidR="001C14F3" w:rsidRPr="00D5465E">
              <w:t>identify</w:t>
            </w:r>
            <w:r w:rsidR="0036601F" w:rsidRPr="00D5465E">
              <w:t xml:space="preserve"> risk</w:t>
            </w:r>
            <w:r w:rsidR="003D1185">
              <w:t xml:space="preserve"> and claim</w:t>
            </w:r>
            <w:r w:rsidR="0036601F">
              <w:t xml:space="preserve"> </w:t>
            </w:r>
            <w:r w:rsidR="001C14F3" w:rsidRPr="00D5465E">
              <w:t xml:space="preserve">relevant exemptions </w:t>
            </w:r>
            <w:r w:rsidR="003D1185">
              <w:t>for disclosure products</w:t>
            </w:r>
            <w:r w:rsidR="001A0F32">
              <w:t>.</w:t>
            </w:r>
          </w:p>
        </w:tc>
      </w:tr>
      <w:tr w:rsidR="00AF37A7" w14:paraId="66B9D6F8" w14:textId="77777777" w:rsidTr="007217E3">
        <w:tc>
          <w:tcPr>
            <w:tcW w:w="1271" w:type="dxa"/>
          </w:tcPr>
          <w:p w14:paraId="0A38A454" w14:textId="2C61A68B" w:rsidR="00AF37A7" w:rsidRDefault="008A4DD2" w:rsidP="007217E3">
            <w:pPr>
              <w:tabs>
                <w:tab w:val="left" w:pos="5550"/>
              </w:tabs>
            </w:pPr>
            <w:r>
              <w:t>2</w:t>
            </w:r>
          </w:p>
        </w:tc>
        <w:tc>
          <w:tcPr>
            <w:tcW w:w="7745" w:type="dxa"/>
          </w:tcPr>
          <w:p w14:paraId="3A04D706" w14:textId="565CECCC" w:rsidR="003B420C" w:rsidRDefault="00B24441" w:rsidP="007217E3">
            <w:pPr>
              <w:tabs>
                <w:tab w:val="left" w:pos="5550"/>
              </w:tabs>
            </w:pPr>
            <w:r>
              <w:t xml:space="preserve">Process cases </w:t>
            </w:r>
            <w:r w:rsidRPr="00D0136D">
              <w:t>from receipt to disclosure</w:t>
            </w:r>
            <w:r>
              <w:t xml:space="preserve"> </w:t>
            </w:r>
            <w:r w:rsidR="00B33374">
              <w:t>in line with</w:t>
            </w:r>
            <w:r w:rsidR="00BA2166">
              <w:t xml:space="preserve"> regulatory (ICO)</w:t>
            </w:r>
            <w:r w:rsidR="00DF5124">
              <w:t xml:space="preserve"> or</w:t>
            </w:r>
            <w:r>
              <w:t xml:space="preserve"> national (NPCC) guidance</w:t>
            </w:r>
            <w:r w:rsidR="001C0229">
              <w:t>. Follow</w:t>
            </w:r>
            <w:r w:rsidR="00B33374">
              <w:t xml:space="preserve"> internal policy </w:t>
            </w:r>
            <w:r>
              <w:t>and</w:t>
            </w:r>
            <w:r w:rsidR="00B33374">
              <w:t xml:space="preserve"> procedures</w:t>
            </w:r>
            <w:r w:rsidR="001C0229">
              <w:t xml:space="preserve"> to produce a </w:t>
            </w:r>
            <w:r w:rsidR="00DF61E3">
              <w:t>consistent disclosure product.</w:t>
            </w:r>
          </w:p>
        </w:tc>
      </w:tr>
      <w:tr w:rsidR="003B420C" w14:paraId="7DDBF03F" w14:textId="77777777" w:rsidTr="007217E3">
        <w:tc>
          <w:tcPr>
            <w:tcW w:w="1271" w:type="dxa"/>
          </w:tcPr>
          <w:p w14:paraId="0B3E05D7" w14:textId="3EEE6F08" w:rsidR="003B420C" w:rsidRDefault="00595501" w:rsidP="007217E3">
            <w:pPr>
              <w:tabs>
                <w:tab w:val="left" w:pos="5550"/>
              </w:tabs>
            </w:pPr>
            <w:r>
              <w:t>3</w:t>
            </w:r>
          </w:p>
        </w:tc>
        <w:tc>
          <w:tcPr>
            <w:tcW w:w="7745" w:type="dxa"/>
          </w:tcPr>
          <w:p w14:paraId="6572BD7A" w14:textId="5701D03C" w:rsidR="003B420C" w:rsidRDefault="0079255A" w:rsidP="007217E3">
            <w:pPr>
              <w:tabs>
                <w:tab w:val="left" w:pos="5550"/>
              </w:tabs>
            </w:pPr>
            <w:r>
              <w:t>Responsibility to i</w:t>
            </w:r>
            <w:r w:rsidR="003B420C">
              <w:t xml:space="preserve">dentify complex or </w:t>
            </w:r>
            <w:r w:rsidR="008027B7">
              <w:t>exceptional cases</w:t>
            </w:r>
            <w:r w:rsidR="00303976">
              <w:t xml:space="preserve"> of high reputational impact on Durham Constabulary or overall police service</w:t>
            </w:r>
            <w:r w:rsidR="008027B7">
              <w:t xml:space="preserve"> and escalate</w:t>
            </w:r>
            <w:r w:rsidR="00242F60">
              <w:t xml:space="preserve"> appropriately to Senior Disclosure Officer.</w:t>
            </w:r>
          </w:p>
        </w:tc>
      </w:tr>
      <w:tr w:rsidR="007217E3" w14:paraId="15DD3F1F" w14:textId="77777777" w:rsidTr="007217E3">
        <w:tc>
          <w:tcPr>
            <w:tcW w:w="1271" w:type="dxa"/>
          </w:tcPr>
          <w:p w14:paraId="4F380A4C" w14:textId="5310316A" w:rsidR="007217E3" w:rsidRDefault="00E97AB3" w:rsidP="007217E3">
            <w:pPr>
              <w:tabs>
                <w:tab w:val="left" w:pos="5550"/>
              </w:tabs>
            </w:pPr>
            <w:r>
              <w:t>4</w:t>
            </w:r>
          </w:p>
        </w:tc>
        <w:tc>
          <w:tcPr>
            <w:tcW w:w="7745" w:type="dxa"/>
          </w:tcPr>
          <w:p w14:paraId="33EFE97D" w14:textId="372B6B22" w:rsidR="007217E3" w:rsidRDefault="00D57B36" w:rsidP="007217E3">
            <w:pPr>
              <w:tabs>
                <w:tab w:val="left" w:pos="5550"/>
              </w:tabs>
            </w:pPr>
            <w:r>
              <w:rPr>
                <w:kern w:val="0"/>
                <w:sz w:val="23"/>
                <w14:ligatures w14:val="none"/>
              </w:rPr>
              <w:t xml:space="preserve">Ensure appropriate liaison with </w:t>
            </w:r>
            <w:r w:rsidR="008D5478">
              <w:t>internal stakeholders</w:t>
            </w:r>
            <w:r w:rsidR="004861D7">
              <w:t>, data providers a</w:t>
            </w:r>
            <w:r w:rsidR="00427F76">
              <w:t xml:space="preserve">nd </w:t>
            </w:r>
            <w:r w:rsidR="008D5478">
              <w:t xml:space="preserve">external agencies (eg NPCC, ICO) to gather information </w:t>
            </w:r>
            <w:r>
              <w:t>or</w:t>
            </w:r>
            <w:r w:rsidR="008D5478">
              <w:t xml:space="preserve"> assist with decision making</w:t>
            </w:r>
            <w:r w:rsidR="00116B1E">
              <w:t xml:space="preserve"> and the effective processing of cases</w:t>
            </w:r>
            <w:r w:rsidR="008D5478">
              <w:t>.</w:t>
            </w:r>
          </w:p>
        </w:tc>
      </w:tr>
      <w:tr w:rsidR="007217E3" w14:paraId="3A3065A3" w14:textId="77777777" w:rsidTr="007217E3">
        <w:tc>
          <w:tcPr>
            <w:tcW w:w="1271" w:type="dxa"/>
          </w:tcPr>
          <w:p w14:paraId="7A525F75" w14:textId="5343FCE7" w:rsidR="007217E3" w:rsidRDefault="00791C12" w:rsidP="007217E3">
            <w:pPr>
              <w:tabs>
                <w:tab w:val="left" w:pos="5550"/>
              </w:tabs>
            </w:pPr>
            <w:r>
              <w:t>5</w:t>
            </w:r>
          </w:p>
        </w:tc>
        <w:tc>
          <w:tcPr>
            <w:tcW w:w="7745" w:type="dxa"/>
          </w:tcPr>
          <w:p w14:paraId="45251200" w14:textId="5B6ADC54" w:rsidR="007217E3" w:rsidRDefault="00791C12" w:rsidP="007217E3">
            <w:pPr>
              <w:tabs>
                <w:tab w:val="left" w:pos="5550"/>
              </w:tabs>
            </w:pPr>
            <w:r w:rsidRPr="00D5465E">
              <w:t>Ensure the ability to effectively and efficiently use specialist software to prepare documentation for disclosure</w:t>
            </w:r>
            <w:r>
              <w:t>.</w:t>
            </w:r>
          </w:p>
        </w:tc>
      </w:tr>
      <w:tr w:rsidR="00715035" w14:paraId="4ABFFC0D" w14:textId="77777777" w:rsidTr="007217E3">
        <w:tc>
          <w:tcPr>
            <w:tcW w:w="1271" w:type="dxa"/>
          </w:tcPr>
          <w:p w14:paraId="538EB28E" w14:textId="11EA29F6" w:rsidR="00715035" w:rsidRDefault="00AF343B" w:rsidP="007217E3">
            <w:pPr>
              <w:tabs>
                <w:tab w:val="left" w:pos="5550"/>
              </w:tabs>
            </w:pPr>
            <w:r>
              <w:t>6</w:t>
            </w:r>
          </w:p>
        </w:tc>
        <w:tc>
          <w:tcPr>
            <w:tcW w:w="7745" w:type="dxa"/>
          </w:tcPr>
          <w:p w14:paraId="2464D159" w14:textId="5D06AB7C" w:rsidR="00715035" w:rsidRDefault="00791C12" w:rsidP="00C53543">
            <w:pPr>
              <w:spacing w:after="5" w:line="230" w:lineRule="auto"/>
              <w:ind w:left="2" w:right="192"/>
              <w:jc w:val="both"/>
            </w:pPr>
            <w:r>
              <w:t>Maintaining up-to-date knowledge of relevant legislation, attending workshops and seminars for continuous professional development</w:t>
            </w:r>
            <w:r>
              <w:rPr>
                <w:kern w:val="0"/>
                <w:sz w:val="23"/>
                <w14:ligatures w14:val="none"/>
              </w:rPr>
              <w:t xml:space="preserve">.  </w:t>
            </w:r>
          </w:p>
        </w:tc>
      </w:tr>
      <w:tr w:rsidR="00954BBD" w14:paraId="6756D955" w14:textId="77777777" w:rsidTr="007217E3">
        <w:tc>
          <w:tcPr>
            <w:tcW w:w="1271" w:type="dxa"/>
          </w:tcPr>
          <w:p w14:paraId="71825B93" w14:textId="2BAE04C8" w:rsidR="00954BBD" w:rsidRDefault="00300801" w:rsidP="007217E3">
            <w:pPr>
              <w:tabs>
                <w:tab w:val="left" w:pos="5550"/>
              </w:tabs>
            </w:pPr>
            <w:r>
              <w:t>7</w:t>
            </w:r>
          </w:p>
        </w:tc>
        <w:tc>
          <w:tcPr>
            <w:tcW w:w="7745" w:type="dxa"/>
          </w:tcPr>
          <w:p w14:paraId="30FFFB42" w14:textId="3F2CE5BE" w:rsidR="00954BBD" w:rsidRDefault="00791C12" w:rsidP="007217E3">
            <w:pPr>
              <w:tabs>
                <w:tab w:val="left" w:pos="5550"/>
              </w:tabs>
            </w:pPr>
            <w:r>
              <w:t>Respond to enquiries from the public, providing advice and guidance on processes and procedures to access police held information</w:t>
            </w:r>
          </w:p>
        </w:tc>
      </w:tr>
      <w:tr w:rsidR="002536B3" w14:paraId="2DAFB8BA" w14:textId="77777777" w:rsidTr="007217E3">
        <w:tc>
          <w:tcPr>
            <w:tcW w:w="1271" w:type="dxa"/>
          </w:tcPr>
          <w:p w14:paraId="7A1A963F" w14:textId="4F08102B" w:rsidR="002536B3" w:rsidRDefault="009A0245" w:rsidP="002536B3">
            <w:pPr>
              <w:tabs>
                <w:tab w:val="left" w:pos="5550"/>
              </w:tabs>
            </w:pPr>
            <w:r>
              <w:t>8</w:t>
            </w:r>
          </w:p>
        </w:tc>
        <w:tc>
          <w:tcPr>
            <w:tcW w:w="7745" w:type="dxa"/>
          </w:tcPr>
          <w:p w14:paraId="6902DB9B" w14:textId="61EEB850" w:rsidR="002536B3" w:rsidRDefault="002536B3" w:rsidP="002536B3">
            <w:pPr>
              <w:tabs>
                <w:tab w:val="left" w:pos="5550"/>
              </w:tabs>
            </w:pPr>
            <w:r>
              <w:t xml:space="preserve">Provide lateral support </w:t>
            </w:r>
            <w:r w:rsidR="00EA0A61">
              <w:t xml:space="preserve">and </w:t>
            </w:r>
            <w:r w:rsidR="00014115">
              <w:t>resilience to</w:t>
            </w:r>
            <w:r>
              <w:t xml:space="preserve"> other Disclosure Officers in the execution of their responsibilities</w:t>
            </w:r>
            <w:r w:rsidR="00A43E8E">
              <w:t xml:space="preserve"> during periods of absence or peak demand.</w:t>
            </w:r>
          </w:p>
        </w:tc>
      </w:tr>
      <w:tr w:rsidR="00D0766A" w14:paraId="1806867F" w14:textId="77777777" w:rsidTr="007217E3">
        <w:tc>
          <w:tcPr>
            <w:tcW w:w="1271" w:type="dxa"/>
          </w:tcPr>
          <w:p w14:paraId="3CE374C7" w14:textId="0CD9FBD0" w:rsidR="00D0766A" w:rsidRDefault="00165F7B" w:rsidP="002536B3">
            <w:pPr>
              <w:tabs>
                <w:tab w:val="left" w:pos="5550"/>
              </w:tabs>
            </w:pPr>
            <w:r>
              <w:t>9</w:t>
            </w:r>
          </w:p>
        </w:tc>
        <w:tc>
          <w:tcPr>
            <w:tcW w:w="7745" w:type="dxa"/>
          </w:tcPr>
          <w:p w14:paraId="7D03DB71" w14:textId="6EED56E9" w:rsidR="00D0766A" w:rsidRDefault="00165F7B" w:rsidP="002536B3">
            <w:pPr>
              <w:tabs>
                <w:tab w:val="left" w:pos="5550"/>
              </w:tabs>
            </w:pPr>
            <w:r>
              <w:t>Other general duties such reviewing post/ emails and supporting with queries where applicable.</w:t>
            </w:r>
          </w:p>
        </w:tc>
      </w:tr>
      <w:tr w:rsidR="00165F7B" w14:paraId="27645954" w14:textId="77777777" w:rsidTr="007217E3">
        <w:tc>
          <w:tcPr>
            <w:tcW w:w="1271" w:type="dxa"/>
          </w:tcPr>
          <w:p w14:paraId="1D660883" w14:textId="5E7E1DE4" w:rsidR="00165F7B" w:rsidRDefault="00165F7B" w:rsidP="002536B3">
            <w:pPr>
              <w:tabs>
                <w:tab w:val="left" w:pos="5550"/>
              </w:tabs>
            </w:pPr>
            <w:r>
              <w:t>10</w:t>
            </w:r>
          </w:p>
        </w:tc>
        <w:tc>
          <w:tcPr>
            <w:tcW w:w="7745" w:type="dxa"/>
          </w:tcPr>
          <w:p w14:paraId="6E615770" w14:textId="74745411" w:rsidR="00165F7B" w:rsidRDefault="00165F7B" w:rsidP="002536B3">
            <w:pPr>
              <w:tabs>
                <w:tab w:val="left" w:pos="5550"/>
              </w:tabs>
            </w:pPr>
            <w:r>
              <w:t>Undertake any other duties within the department, appropriate to the grade, identified as necessary by the IRDU Manager.</w:t>
            </w:r>
          </w:p>
        </w:tc>
      </w:tr>
      <w:tr w:rsidR="002536B3" w14:paraId="49469764" w14:textId="77777777" w:rsidTr="007217E3">
        <w:tc>
          <w:tcPr>
            <w:tcW w:w="1271" w:type="dxa"/>
          </w:tcPr>
          <w:p w14:paraId="18003AE7" w14:textId="427F1A40" w:rsidR="002536B3" w:rsidRDefault="003E7DD6" w:rsidP="002536B3">
            <w:pPr>
              <w:tabs>
                <w:tab w:val="left" w:pos="5550"/>
              </w:tabs>
            </w:pPr>
            <w:r>
              <w:t>11</w:t>
            </w:r>
          </w:p>
        </w:tc>
        <w:tc>
          <w:tcPr>
            <w:tcW w:w="7745" w:type="dxa"/>
          </w:tcPr>
          <w:p w14:paraId="5BE05C6D" w14:textId="4A467FD3" w:rsidR="002536B3" w:rsidRDefault="002536B3" w:rsidP="002536B3">
            <w:pPr>
              <w:tabs>
                <w:tab w:val="left" w:pos="5550"/>
              </w:tabs>
            </w:pPr>
            <w:r>
              <w:t>Lead by example and behave in line with the Police Code of Ethics.</w:t>
            </w:r>
          </w:p>
        </w:tc>
      </w:tr>
    </w:tbl>
    <w:p w14:paraId="3CD8B303" w14:textId="23F5D804" w:rsidR="007217E3" w:rsidRDefault="007217E3" w:rsidP="007217E3">
      <w:pPr>
        <w:tabs>
          <w:tab w:val="left" w:pos="5550"/>
        </w:tabs>
      </w:pPr>
    </w:p>
    <w:p w14:paraId="42EB112C" w14:textId="77777777" w:rsidR="00C150DB" w:rsidRPr="00C150DB" w:rsidRDefault="00C150DB" w:rsidP="00C150DB">
      <w:pPr>
        <w:spacing w:line="256" w:lineRule="auto"/>
        <w:jc w:val="center"/>
        <w:rPr>
          <w:rFonts w:ascii="Arial" w:eastAsia="Calibri" w:hAnsi="Arial" w:cs="Times New Roman"/>
          <w:b/>
          <w:sz w:val="24"/>
          <w:u w:val="single"/>
        </w:rPr>
      </w:pPr>
      <w:r w:rsidRPr="00C150DB">
        <w:rPr>
          <w:rFonts w:ascii="Arial" w:eastAsia="Calibri" w:hAnsi="Arial" w:cs="Times New Roman"/>
          <w:b/>
          <w:sz w:val="24"/>
          <w:u w:val="single"/>
        </w:rPr>
        <w:lastRenderedPageBreak/>
        <w:t>DURHAM CONSTABULARY</w:t>
      </w:r>
    </w:p>
    <w:p w14:paraId="4EFE983B" w14:textId="77777777" w:rsidR="00C150DB" w:rsidRPr="00C150DB" w:rsidRDefault="00C150DB" w:rsidP="00C150DB">
      <w:pPr>
        <w:spacing w:line="256" w:lineRule="auto"/>
        <w:jc w:val="center"/>
        <w:rPr>
          <w:rFonts w:ascii="Arial" w:eastAsia="Calibri" w:hAnsi="Arial" w:cs="Times New Roman"/>
          <w:b/>
          <w:sz w:val="24"/>
          <w:u w:val="single"/>
        </w:rPr>
      </w:pPr>
      <w:r w:rsidRPr="00C150DB">
        <w:rPr>
          <w:rFonts w:ascii="Arial" w:eastAsia="Calibri" w:hAnsi="Arial" w:cs="Times New Roman"/>
          <w:b/>
          <w:sz w:val="24"/>
          <w:u w:val="single"/>
        </w:rPr>
        <w:t>PERSON SPECIFICATION</w:t>
      </w:r>
    </w:p>
    <w:p w14:paraId="1822E1B5" w14:textId="77777777" w:rsidR="00C150DB" w:rsidRPr="00C150DB" w:rsidRDefault="00C150DB" w:rsidP="00C150DB">
      <w:pPr>
        <w:spacing w:line="256" w:lineRule="auto"/>
        <w:rPr>
          <w:rFonts w:ascii="Arial" w:eastAsia="Calibri" w:hAnsi="Arial" w:cs="Times New Roman"/>
          <w:b/>
          <w:sz w:val="24"/>
        </w:rPr>
      </w:pPr>
    </w:p>
    <w:p w14:paraId="0D39A12B" w14:textId="1F7DD5A2" w:rsidR="00C150DB" w:rsidRPr="00C150DB" w:rsidRDefault="00C150DB" w:rsidP="00C150DB">
      <w:pPr>
        <w:spacing w:line="256" w:lineRule="auto"/>
        <w:ind w:left="-1080" w:firstLine="1080"/>
        <w:rPr>
          <w:rFonts w:ascii="Arial" w:eastAsia="Calibri" w:hAnsi="Arial" w:cs="Times New Roman"/>
          <w:sz w:val="24"/>
        </w:rPr>
      </w:pPr>
      <w:r w:rsidRPr="00C150DB">
        <w:rPr>
          <w:rFonts w:ascii="Arial" w:eastAsia="Calibri" w:hAnsi="Arial" w:cs="Times New Roman"/>
          <w:b/>
          <w:sz w:val="24"/>
        </w:rPr>
        <w:t>JOB TITLE:</w:t>
      </w:r>
      <w:r w:rsidRPr="00C150DB">
        <w:rPr>
          <w:rFonts w:ascii="Arial" w:eastAsia="Calibri" w:hAnsi="Arial" w:cs="Times New Roman"/>
          <w:sz w:val="24"/>
        </w:rPr>
        <w:tab/>
      </w:r>
      <w:r w:rsidRPr="00C150DB">
        <w:rPr>
          <w:rFonts w:ascii="Arial" w:eastAsia="Calibri" w:hAnsi="Arial" w:cs="Times New Roman"/>
          <w:sz w:val="24"/>
        </w:rPr>
        <w:tab/>
      </w:r>
      <w:r w:rsidR="00616641" w:rsidRPr="00616641">
        <w:rPr>
          <w:rFonts w:ascii="Arial" w:eastAsia="Calibri" w:hAnsi="Arial" w:cs="Times New Roman"/>
          <w:sz w:val="24"/>
        </w:rPr>
        <w:t>Data Subject Rights/ Freedom of information Disclosure Officer</w:t>
      </w:r>
    </w:p>
    <w:p w14:paraId="76E89BE0" w14:textId="77777777" w:rsidR="00C150DB" w:rsidRPr="00C150DB" w:rsidRDefault="00C150DB" w:rsidP="00C150DB">
      <w:pPr>
        <w:spacing w:line="256" w:lineRule="auto"/>
        <w:ind w:left="-1080" w:firstLine="1080"/>
        <w:rPr>
          <w:rFonts w:ascii="Arial" w:eastAsia="Calibri" w:hAnsi="Arial" w:cs="Times New Roman"/>
          <w:sz w:val="24"/>
        </w:rPr>
      </w:pPr>
      <w:r w:rsidRPr="00C150DB">
        <w:rPr>
          <w:rFonts w:ascii="Arial" w:eastAsia="Calibri" w:hAnsi="Arial" w:cs="Times New Roman"/>
          <w:b/>
          <w:sz w:val="24"/>
        </w:rPr>
        <w:t>DEPARTMENT:</w:t>
      </w:r>
      <w:r w:rsidRPr="00C150DB">
        <w:rPr>
          <w:rFonts w:ascii="Arial" w:eastAsia="Calibri" w:hAnsi="Arial" w:cs="Times New Roman"/>
          <w:sz w:val="24"/>
        </w:rPr>
        <w:tab/>
      </w:r>
      <w:r w:rsidRPr="00C150DB">
        <w:rPr>
          <w:rFonts w:ascii="Arial" w:eastAsia="Calibri" w:hAnsi="Arial" w:cs="Arial"/>
          <w:sz w:val="24"/>
          <w:szCs w:val="24"/>
        </w:rPr>
        <w:t xml:space="preserve">Corporate Development Command   </w:t>
      </w:r>
      <w:r w:rsidRPr="00C150DB">
        <w:rPr>
          <w:rFonts w:ascii="Arial" w:eastAsia="Calibri" w:hAnsi="Arial" w:cs="Times New Roman"/>
          <w:sz w:val="24"/>
        </w:rPr>
        <w:tab/>
      </w:r>
      <w:r w:rsidRPr="00C150DB">
        <w:rPr>
          <w:rFonts w:ascii="Arial" w:eastAsia="Calibri" w:hAnsi="Arial" w:cs="Times New Roman"/>
          <w:sz w:val="24"/>
        </w:rPr>
        <w:tab/>
      </w:r>
    </w:p>
    <w:p w14:paraId="54B0D57D" w14:textId="77777777" w:rsidR="00C150DB" w:rsidRPr="00C150DB" w:rsidRDefault="00C150DB" w:rsidP="00C150DB">
      <w:pPr>
        <w:spacing w:line="256" w:lineRule="auto"/>
        <w:rPr>
          <w:rFonts w:ascii="Arial" w:eastAsia="Calibri" w:hAnsi="Arial" w:cs="Times New Roman"/>
          <w:sz w:val="24"/>
        </w:rPr>
      </w:pP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977"/>
        <w:gridCol w:w="2977"/>
      </w:tblGrid>
      <w:tr w:rsidR="00C150DB" w:rsidRPr="00C150DB" w14:paraId="399DAB1D" w14:textId="77777777" w:rsidTr="00C150D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C0C0C0" w:fill="FFFFFF"/>
          </w:tcPr>
          <w:p w14:paraId="1EFAF2A8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 xml:space="preserve">        </w:t>
            </w:r>
          </w:p>
          <w:p w14:paraId="1C3BCD22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3D394A5F" w14:textId="77777777" w:rsidR="00C150DB" w:rsidRPr="00C150DB" w:rsidRDefault="00C150DB" w:rsidP="00C150DB">
            <w:pPr>
              <w:spacing w:line="256" w:lineRule="auto"/>
              <w:jc w:val="center"/>
              <w:rPr>
                <w:rFonts w:ascii="Arial" w:eastAsia="Calibri" w:hAnsi="Arial" w:cs="Times New Roman"/>
                <w:b/>
                <w:sz w:val="24"/>
              </w:rPr>
            </w:pPr>
            <w:r w:rsidRPr="00C150DB">
              <w:rPr>
                <w:rFonts w:ascii="Arial" w:eastAsia="Calibri" w:hAnsi="Arial" w:cs="Times New Roman"/>
                <w:b/>
                <w:sz w:val="24"/>
              </w:rPr>
              <w:t>EMPLOYEE</w:t>
            </w:r>
          </w:p>
          <w:p w14:paraId="59E7011E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0E22B73D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C0C0C0" w:fill="FFFFFF"/>
          </w:tcPr>
          <w:p w14:paraId="64DC62BE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75C50D14" w14:textId="77777777" w:rsidR="00C150DB" w:rsidRPr="00C150DB" w:rsidRDefault="00C150DB" w:rsidP="00C150DB">
            <w:pPr>
              <w:spacing w:line="256" w:lineRule="auto"/>
              <w:jc w:val="center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b/>
                <w:sz w:val="24"/>
              </w:rPr>
              <w:t>THE SUCCESSFUL CANDIDATE SHOULD POSSES THE FOLLOWING:-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C0C0C0" w:fill="FFFFFF"/>
          </w:tcPr>
          <w:p w14:paraId="2393B459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747A8C60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1C683B1C" w14:textId="77777777" w:rsidR="00C150DB" w:rsidRPr="00C150DB" w:rsidRDefault="00C150DB" w:rsidP="00C150DB">
            <w:pPr>
              <w:keepNext/>
              <w:spacing w:after="0" w:line="256" w:lineRule="auto"/>
              <w:jc w:val="center"/>
              <w:outlineLvl w:val="5"/>
              <w:rPr>
                <w:rFonts w:ascii="Arial" w:eastAsia="Times New Roman" w:hAnsi="Arial" w:cs="Times New Roman"/>
                <w:b/>
                <w:sz w:val="24"/>
                <w:szCs w:val="20"/>
                <w:lang w:val="en-US"/>
              </w:rPr>
            </w:pPr>
            <w:r w:rsidRPr="00C150DB">
              <w:rPr>
                <w:rFonts w:ascii="Arial" w:eastAsia="Times New Roman" w:hAnsi="Arial" w:cs="Times New Roman"/>
                <w:b/>
                <w:sz w:val="24"/>
                <w:szCs w:val="20"/>
                <w:lang w:val="en-US"/>
              </w:rPr>
              <w:t>ASSESSMENT</w:t>
            </w:r>
          </w:p>
          <w:p w14:paraId="65B05AF1" w14:textId="77777777" w:rsidR="00C150DB" w:rsidRPr="00C150DB" w:rsidRDefault="00C150DB" w:rsidP="00C150DB">
            <w:pPr>
              <w:spacing w:line="256" w:lineRule="auto"/>
              <w:jc w:val="center"/>
              <w:rPr>
                <w:rFonts w:ascii="Arial" w:eastAsia="Calibri" w:hAnsi="Arial" w:cs="Times New Roman"/>
                <w:b/>
                <w:sz w:val="24"/>
              </w:rPr>
            </w:pPr>
            <w:r w:rsidRPr="00C150DB">
              <w:rPr>
                <w:rFonts w:ascii="Arial" w:eastAsia="Calibri" w:hAnsi="Arial" w:cs="Times New Roman"/>
                <w:b/>
                <w:sz w:val="24"/>
              </w:rPr>
              <w:t>CRITERIA</w:t>
            </w:r>
          </w:p>
        </w:tc>
      </w:tr>
      <w:tr w:rsidR="00C150DB" w:rsidRPr="00C150DB" w14:paraId="41B5875D" w14:textId="77777777" w:rsidTr="00C150DB">
        <w:tc>
          <w:tcPr>
            <w:tcW w:w="297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A5006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369CE3E0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Educational Attainment/</w:t>
            </w:r>
          </w:p>
          <w:p w14:paraId="3BDEDF38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Professional Qualifications</w:t>
            </w:r>
          </w:p>
          <w:p w14:paraId="70262ED3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03DF396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AB16A4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2F9057B6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 xml:space="preserve">City &amp; Guilds Level III/ A Levels/or BTEC National in a relevant subject or an approved equivalent 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81BB8E" w14:textId="77777777" w:rsidR="00C150DB" w:rsidRPr="00C150DB" w:rsidRDefault="00C150DB" w:rsidP="00C150DB">
            <w:pPr>
              <w:spacing w:line="256" w:lineRule="auto"/>
              <w:ind w:left="342"/>
              <w:rPr>
                <w:rFonts w:ascii="Arial" w:eastAsia="Calibri" w:hAnsi="Arial" w:cs="Times New Roman"/>
                <w:sz w:val="24"/>
              </w:rPr>
            </w:pPr>
          </w:p>
          <w:p w14:paraId="3F0519A4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Sift / Test / Interview</w:t>
            </w:r>
          </w:p>
        </w:tc>
      </w:tr>
      <w:tr w:rsidR="00C150DB" w:rsidRPr="00C150DB" w14:paraId="55AD1E56" w14:textId="77777777" w:rsidTr="00C150D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C01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419D3EAB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Work Experience</w:t>
            </w:r>
          </w:p>
          <w:p w14:paraId="487A0D26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0D573B48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6689EFC7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14:paraId="54C08F17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7A3E5179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At least 1 year clerical experience, e.g. photocopying, filing, preparing letters and documents from templates, incoming and outgoing postal duties, updating records and systems</w:t>
            </w:r>
          </w:p>
          <w:p w14:paraId="43C89348" w14:textId="77777777" w:rsidR="00C150DB" w:rsidRPr="00C150DB" w:rsidRDefault="00C150DB" w:rsidP="00C150DB">
            <w:pPr>
              <w:spacing w:line="256" w:lineRule="auto"/>
              <w:ind w:left="720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C7029C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6DBBB8CA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Sift / Interview</w:t>
            </w:r>
          </w:p>
        </w:tc>
      </w:tr>
      <w:tr w:rsidR="00C150DB" w:rsidRPr="00C150DB" w14:paraId="2205AF37" w14:textId="77777777" w:rsidTr="00C150DB"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9F7B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Knowledge/Skills/</w:t>
            </w:r>
          </w:p>
          <w:p w14:paraId="3B003482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Aptitudes</w:t>
            </w:r>
          </w:p>
          <w:p w14:paraId="11EB3EC3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08D38906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363C57EA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057058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Numerical skills, e.g. addition, subtraction, simple multiplication or division, simple statistics</w:t>
            </w:r>
          </w:p>
          <w:p w14:paraId="1FB3AC9F" w14:textId="77777777" w:rsidR="00C150DB" w:rsidRPr="00C150DB" w:rsidRDefault="00C150DB" w:rsidP="00C150DB">
            <w:pPr>
              <w:spacing w:line="256" w:lineRule="auto"/>
              <w:ind w:left="720"/>
              <w:rPr>
                <w:rFonts w:ascii="Arial" w:eastAsia="Calibri" w:hAnsi="Arial" w:cs="Times New Roman"/>
                <w:sz w:val="24"/>
              </w:rPr>
            </w:pPr>
          </w:p>
          <w:p w14:paraId="4AF222A2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 xml:space="preserve">Enhanced literacy skills, e.g. composing either </w:t>
            </w:r>
            <w:r w:rsidRPr="00C150DB">
              <w:rPr>
                <w:rFonts w:ascii="Arial" w:eastAsia="Calibri" w:hAnsi="Arial" w:cs="Times New Roman"/>
                <w:sz w:val="24"/>
              </w:rPr>
              <w:lastRenderedPageBreak/>
              <w:t>original memos, letters or short reports on a regular basis, statement writing.</w:t>
            </w:r>
          </w:p>
          <w:p w14:paraId="462776A5" w14:textId="77777777" w:rsidR="00C150DB" w:rsidRPr="00C150DB" w:rsidRDefault="00C150DB" w:rsidP="00C150DB">
            <w:pPr>
              <w:spacing w:line="256" w:lineRule="auto"/>
              <w:ind w:left="720"/>
              <w:rPr>
                <w:rFonts w:ascii="Arial" w:eastAsia="Calibri" w:hAnsi="Arial" w:cs="Times New Roman"/>
                <w:sz w:val="24"/>
              </w:rPr>
            </w:pPr>
          </w:p>
          <w:p w14:paraId="72FF70F4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Enhanced keyboard skills, e.g. use of spreadsheets, inputting into database systems, etc. where accuracy is essential but speed is not a key demand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9D38C0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lastRenderedPageBreak/>
              <w:t>Sift / Interview</w:t>
            </w:r>
          </w:p>
          <w:p w14:paraId="4696FE2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29A22226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4C04D3C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703E9B64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2CDC3A73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lastRenderedPageBreak/>
              <w:t>Sift / Interview</w:t>
            </w:r>
          </w:p>
          <w:p w14:paraId="17BB0FA4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7E53D373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70E3F0EA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739E30D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16C5E28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4091520E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Sift / Interview</w:t>
            </w:r>
          </w:p>
        </w:tc>
      </w:tr>
      <w:tr w:rsidR="00C150DB" w:rsidRPr="00C150DB" w14:paraId="3D8CAE31" w14:textId="77777777" w:rsidTr="00C150DB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996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0A4E29F8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Disposition</w:t>
            </w:r>
          </w:p>
          <w:p w14:paraId="73ACBF1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452CF2A9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68661489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2F2EAF20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2D0132EC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Able to work under pressure to meet specific deadlines.</w:t>
            </w:r>
          </w:p>
          <w:p w14:paraId="220B4879" w14:textId="77777777" w:rsidR="00C150DB" w:rsidRPr="00C150DB" w:rsidRDefault="00C150DB" w:rsidP="00C150DB">
            <w:pPr>
              <w:spacing w:line="256" w:lineRule="auto"/>
              <w:ind w:left="720"/>
              <w:rPr>
                <w:rFonts w:ascii="Arial" w:eastAsia="Calibri" w:hAnsi="Arial" w:cs="Times New Roman"/>
                <w:sz w:val="24"/>
              </w:rPr>
            </w:pPr>
          </w:p>
          <w:p w14:paraId="25E82166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Able to work on own initiative as well as part of a team.</w:t>
            </w:r>
          </w:p>
          <w:p w14:paraId="55561EEB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ED078B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17474819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Sift / Interview</w:t>
            </w:r>
          </w:p>
          <w:p w14:paraId="24A5B070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036E8BDD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42F8423A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4911739A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Sift / Interview</w:t>
            </w:r>
          </w:p>
        </w:tc>
      </w:tr>
      <w:tr w:rsidR="00C150DB" w:rsidRPr="00C150DB" w14:paraId="236F3B6F" w14:textId="77777777" w:rsidTr="00C150DB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6012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71897D4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Special Requirements</w:t>
            </w:r>
          </w:p>
          <w:p w14:paraId="429939AF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0B46BD54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33D9EF52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BEF248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1A6197AA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To be of the highest integrity.</w:t>
            </w:r>
          </w:p>
          <w:p w14:paraId="2D0410A1" w14:textId="77777777" w:rsidR="00C150DB" w:rsidRPr="00C150DB" w:rsidRDefault="00C150DB" w:rsidP="00C150DB">
            <w:pPr>
              <w:spacing w:line="256" w:lineRule="auto"/>
              <w:ind w:left="720"/>
              <w:rPr>
                <w:rFonts w:ascii="Arial" w:eastAsia="Calibri" w:hAnsi="Arial" w:cs="Times New Roman"/>
                <w:sz w:val="24"/>
              </w:rPr>
            </w:pPr>
          </w:p>
          <w:p w14:paraId="0FFEA8FD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To have a respect for diversity and be committed to the principles of Equal Opportunities.</w:t>
            </w:r>
          </w:p>
          <w:p w14:paraId="37A5A3BD" w14:textId="77777777" w:rsidR="00C150DB" w:rsidRPr="00C150DB" w:rsidRDefault="00C150DB" w:rsidP="00C150DB">
            <w:pPr>
              <w:spacing w:line="256" w:lineRule="auto"/>
              <w:ind w:left="720"/>
              <w:rPr>
                <w:rFonts w:ascii="Arial" w:eastAsia="Calibri" w:hAnsi="Arial" w:cs="Times New Roman"/>
                <w:sz w:val="24"/>
              </w:rPr>
            </w:pPr>
          </w:p>
          <w:p w14:paraId="68875B7B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2BCD6503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A8EA14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4828A767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Sift / Vetting / Interview</w:t>
            </w:r>
          </w:p>
          <w:p w14:paraId="5AAB05B7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</w:p>
          <w:p w14:paraId="6E0726FA" w14:textId="77777777" w:rsidR="00C150DB" w:rsidRPr="00C150DB" w:rsidRDefault="00C150DB" w:rsidP="00C150DB">
            <w:pPr>
              <w:spacing w:line="256" w:lineRule="auto"/>
              <w:rPr>
                <w:rFonts w:ascii="Arial" w:eastAsia="Calibri" w:hAnsi="Arial" w:cs="Times New Roman"/>
                <w:sz w:val="24"/>
              </w:rPr>
            </w:pPr>
            <w:r w:rsidRPr="00C150DB">
              <w:rPr>
                <w:rFonts w:ascii="Arial" w:eastAsia="Calibri" w:hAnsi="Arial" w:cs="Times New Roman"/>
                <w:sz w:val="24"/>
              </w:rPr>
              <w:t>Sift / Interview</w:t>
            </w:r>
          </w:p>
        </w:tc>
      </w:tr>
    </w:tbl>
    <w:p w14:paraId="7D47D97A" w14:textId="77777777" w:rsidR="00C150DB" w:rsidRPr="00C150DB" w:rsidRDefault="00C150DB" w:rsidP="00C150DB">
      <w:pPr>
        <w:tabs>
          <w:tab w:val="left" w:pos="1440"/>
          <w:tab w:val="left" w:pos="2880"/>
        </w:tabs>
        <w:spacing w:line="25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14:paraId="486F1A73" w14:textId="77777777" w:rsidR="00C150DB" w:rsidRPr="00C150DB" w:rsidRDefault="00C150DB" w:rsidP="00C150DB">
      <w:pPr>
        <w:tabs>
          <w:tab w:val="center" w:pos="4513"/>
          <w:tab w:val="right" w:pos="9026"/>
        </w:tabs>
        <w:spacing w:after="0" w:line="240" w:lineRule="auto"/>
        <w:rPr>
          <w:rFonts w:ascii="Calibri" w:eastAsia="Calibri" w:hAnsi="Calibri" w:cs="Times New Roman"/>
          <w:sz w:val="24"/>
          <w:lang w:val="en-US"/>
        </w:rPr>
      </w:pPr>
    </w:p>
    <w:p w14:paraId="695694CD" w14:textId="77777777" w:rsidR="00C150DB" w:rsidRPr="00C150DB" w:rsidRDefault="00C150DB" w:rsidP="00C150DB">
      <w:pPr>
        <w:tabs>
          <w:tab w:val="left" w:pos="5550"/>
        </w:tabs>
        <w:spacing w:line="256" w:lineRule="auto"/>
        <w:rPr>
          <w:rFonts w:ascii="Calibri" w:eastAsia="Calibri" w:hAnsi="Calibri" w:cs="Times New Roman"/>
        </w:rPr>
      </w:pPr>
    </w:p>
    <w:p w14:paraId="25707247" w14:textId="77777777" w:rsidR="00C150DB" w:rsidRPr="007217E3" w:rsidRDefault="00C150DB" w:rsidP="007217E3">
      <w:pPr>
        <w:tabs>
          <w:tab w:val="left" w:pos="5550"/>
        </w:tabs>
      </w:pPr>
    </w:p>
    <w:sectPr w:rsidR="00C150DB" w:rsidRPr="00721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B4C1" w14:textId="77777777" w:rsidR="00930B4A" w:rsidRDefault="00930B4A" w:rsidP="00246C0F">
      <w:pPr>
        <w:spacing w:after="0" w:line="240" w:lineRule="auto"/>
      </w:pPr>
      <w:r>
        <w:separator/>
      </w:r>
    </w:p>
  </w:endnote>
  <w:endnote w:type="continuationSeparator" w:id="0">
    <w:p w14:paraId="27182963" w14:textId="77777777" w:rsidR="00930B4A" w:rsidRDefault="00930B4A" w:rsidP="0024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2A4E" w14:textId="77777777" w:rsidR="00930B4A" w:rsidRDefault="00930B4A" w:rsidP="00246C0F">
      <w:pPr>
        <w:spacing w:after="0" w:line="240" w:lineRule="auto"/>
      </w:pPr>
      <w:r>
        <w:separator/>
      </w:r>
    </w:p>
  </w:footnote>
  <w:footnote w:type="continuationSeparator" w:id="0">
    <w:p w14:paraId="416B1F16" w14:textId="77777777" w:rsidR="00930B4A" w:rsidRDefault="00930B4A" w:rsidP="0024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0F"/>
    <w:rsid w:val="00006962"/>
    <w:rsid w:val="00014115"/>
    <w:rsid w:val="0001712C"/>
    <w:rsid w:val="000B46D3"/>
    <w:rsid w:val="000F3E9A"/>
    <w:rsid w:val="00113357"/>
    <w:rsid w:val="00116B1E"/>
    <w:rsid w:val="001279AE"/>
    <w:rsid w:val="0013204F"/>
    <w:rsid w:val="001632C6"/>
    <w:rsid w:val="00163B42"/>
    <w:rsid w:val="00165F7B"/>
    <w:rsid w:val="00184125"/>
    <w:rsid w:val="001A0F32"/>
    <w:rsid w:val="001A18F4"/>
    <w:rsid w:val="001A558A"/>
    <w:rsid w:val="001B2E65"/>
    <w:rsid w:val="001B4527"/>
    <w:rsid w:val="001B684C"/>
    <w:rsid w:val="001C0229"/>
    <w:rsid w:val="001C14F3"/>
    <w:rsid w:val="001C3C2A"/>
    <w:rsid w:val="00227A86"/>
    <w:rsid w:val="002311B4"/>
    <w:rsid w:val="00237D25"/>
    <w:rsid w:val="00242F60"/>
    <w:rsid w:val="00246C0F"/>
    <w:rsid w:val="00247699"/>
    <w:rsid w:val="002536B3"/>
    <w:rsid w:val="002753DA"/>
    <w:rsid w:val="002974E1"/>
    <w:rsid w:val="002B741D"/>
    <w:rsid w:val="002C668A"/>
    <w:rsid w:val="002D0AA5"/>
    <w:rsid w:val="002D275E"/>
    <w:rsid w:val="00300801"/>
    <w:rsid w:val="00303976"/>
    <w:rsid w:val="0031042D"/>
    <w:rsid w:val="00311BDC"/>
    <w:rsid w:val="0036601F"/>
    <w:rsid w:val="00392B7E"/>
    <w:rsid w:val="003A5703"/>
    <w:rsid w:val="003B420C"/>
    <w:rsid w:val="003D1185"/>
    <w:rsid w:val="003E7DD6"/>
    <w:rsid w:val="00427F76"/>
    <w:rsid w:val="00452969"/>
    <w:rsid w:val="004716CD"/>
    <w:rsid w:val="004861D7"/>
    <w:rsid w:val="004A6106"/>
    <w:rsid w:val="004A6665"/>
    <w:rsid w:val="004B7639"/>
    <w:rsid w:val="00536E10"/>
    <w:rsid w:val="00595501"/>
    <w:rsid w:val="005A76F2"/>
    <w:rsid w:val="005B1F0C"/>
    <w:rsid w:val="005B319F"/>
    <w:rsid w:val="00607F2C"/>
    <w:rsid w:val="00616641"/>
    <w:rsid w:val="0063638D"/>
    <w:rsid w:val="006850EC"/>
    <w:rsid w:val="00694AD5"/>
    <w:rsid w:val="006A52B7"/>
    <w:rsid w:val="006B2C36"/>
    <w:rsid w:val="006C4891"/>
    <w:rsid w:val="00715035"/>
    <w:rsid w:val="007217E3"/>
    <w:rsid w:val="00766135"/>
    <w:rsid w:val="00791C12"/>
    <w:rsid w:val="0079255A"/>
    <w:rsid w:val="007A42AE"/>
    <w:rsid w:val="007A4DF6"/>
    <w:rsid w:val="008027B7"/>
    <w:rsid w:val="0082347B"/>
    <w:rsid w:val="00845198"/>
    <w:rsid w:val="00846C85"/>
    <w:rsid w:val="00880262"/>
    <w:rsid w:val="00880B8C"/>
    <w:rsid w:val="008A4DD2"/>
    <w:rsid w:val="008C34DC"/>
    <w:rsid w:val="008D5478"/>
    <w:rsid w:val="0092250A"/>
    <w:rsid w:val="00925BF0"/>
    <w:rsid w:val="00930B4A"/>
    <w:rsid w:val="00953C98"/>
    <w:rsid w:val="00954BBD"/>
    <w:rsid w:val="00983A34"/>
    <w:rsid w:val="00990084"/>
    <w:rsid w:val="009A0245"/>
    <w:rsid w:val="009C2AC1"/>
    <w:rsid w:val="00A35CA8"/>
    <w:rsid w:val="00A37801"/>
    <w:rsid w:val="00A43E8E"/>
    <w:rsid w:val="00A7694A"/>
    <w:rsid w:val="00AB6582"/>
    <w:rsid w:val="00AF343B"/>
    <w:rsid w:val="00AF37A7"/>
    <w:rsid w:val="00B161C1"/>
    <w:rsid w:val="00B24441"/>
    <w:rsid w:val="00B24BED"/>
    <w:rsid w:val="00B33374"/>
    <w:rsid w:val="00B627BE"/>
    <w:rsid w:val="00B63210"/>
    <w:rsid w:val="00BA2166"/>
    <w:rsid w:val="00BD16A8"/>
    <w:rsid w:val="00BE23F5"/>
    <w:rsid w:val="00C150DB"/>
    <w:rsid w:val="00C41FDD"/>
    <w:rsid w:val="00C53543"/>
    <w:rsid w:val="00C605D8"/>
    <w:rsid w:val="00C7705D"/>
    <w:rsid w:val="00C85E8D"/>
    <w:rsid w:val="00C97291"/>
    <w:rsid w:val="00CC0214"/>
    <w:rsid w:val="00CC7DC1"/>
    <w:rsid w:val="00CD11C6"/>
    <w:rsid w:val="00D0136D"/>
    <w:rsid w:val="00D0766A"/>
    <w:rsid w:val="00D425EF"/>
    <w:rsid w:val="00D44A0C"/>
    <w:rsid w:val="00D5111E"/>
    <w:rsid w:val="00D5465E"/>
    <w:rsid w:val="00D57B36"/>
    <w:rsid w:val="00D8032B"/>
    <w:rsid w:val="00D8051D"/>
    <w:rsid w:val="00D95378"/>
    <w:rsid w:val="00DE215D"/>
    <w:rsid w:val="00DF5124"/>
    <w:rsid w:val="00DF61E3"/>
    <w:rsid w:val="00E15B0E"/>
    <w:rsid w:val="00E21592"/>
    <w:rsid w:val="00E4021E"/>
    <w:rsid w:val="00E405A4"/>
    <w:rsid w:val="00E50087"/>
    <w:rsid w:val="00E61F4F"/>
    <w:rsid w:val="00E670CD"/>
    <w:rsid w:val="00E74E4C"/>
    <w:rsid w:val="00E97AB3"/>
    <w:rsid w:val="00EA0A61"/>
    <w:rsid w:val="00ED419B"/>
    <w:rsid w:val="00EE5FCA"/>
    <w:rsid w:val="00F231F8"/>
    <w:rsid w:val="00F35941"/>
    <w:rsid w:val="00F46170"/>
    <w:rsid w:val="00F477B8"/>
    <w:rsid w:val="00F737AD"/>
    <w:rsid w:val="00FA108B"/>
    <w:rsid w:val="00FC0597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F442"/>
  <w15:chartTrackingRefBased/>
  <w15:docId w15:val="{F3307B41-E871-4DA1-8ABE-46734990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C0F"/>
  </w:style>
  <w:style w:type="paragraph" w:styleId="Footer">
    <w:name w:val="footer"/>
    <w:basedOn w:val="Normal"/>
    <w:link w:val="FooterChar"/>
    <w:uiPriority w:val="99"/>
    <w:unhideWhenUsed/>
    <w:rsid w:val="00246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C0F"/>
  </w:style>
  <w:style w:type="table" w:styleId="TableGrid">
    <w:name w:val="Table Grid"/>
    <w:basedOn w:val="TableNormal"/>
    <w:uiPriority w:val="39"/>
    <w:rsid w:val="002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0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Constabulary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Doyle</dc:creator>
  <cp:keywords/>
  <dc:description/>
  <cp:lastModifiedBy>Caroline Allen</cp:lastModifiedBy>
  <cp:revision>2</cp:revision>
  <dcterms:created xsi:type="dcterms:W3CDTF">2026-06-12T07:12:00Z</dcterms:created>
  <dcterms:modified xsi:type="dcterms:W3CDTF">2026-06-12T07:12:00Z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2026-02-05T17:12:52Z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e12e4af1-3bcd-4537-8a13-28f59a4f10a0</vt:lpwstr>
  </property>
  <property fmtid="{D5CDD505-2E9C-101B-9397-08002B2CF9AE}" pid="8" name="MSIP_Label_8eaa0aa9-7845-4268-8f65-90cf4ea80712_ContentBits">
    <vt:lpwstr>0</vt:lpwstr>
  </property>
</Properties>
</file>